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FAD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广州市越秀区</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卫生健康局2024年</w:t>
      </w:r>
    </w:p>
    <w:p w14:paraId="5AB498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政府信息公开工作年度报告</w:t>
      </w:r>
    </w:p>
    <w:p w14:paraId="1366A4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仿宋_GB2312"/>
          <w:color w:val="auto"/>
          <w:kern w:val="2"/>
          <w:sz w:val="32"/>
          <w:szCs w:val="32"/>
          <w:highlight w:val="none"/>
          <w:lang w:val="en-US" w:eastAsia="zh-CN"/>
        </w:rPr>
      </w:pPr>
    </w:p>
    <w:p w14:paraId="71104D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color="auto" w:fill="FFFFFF"/>
        </w:rPr>
        <w:t>一、总体情况</w:t>
      </w:r>
    </w:p>
    <w:p w14:paraId="190D81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Times New Roman" w:hAnsi="Times New Roman" w:eastAsia="仿宋_GB2312" w:cs="仿宋_GB2312"/>
          <w:color w:val="auto"/>
          <w:kern w:val="2"/>
          <w:sz w:val="32"/>
          <w:szCs w:val="32"/>
          <w:highlight w:val="none"/>
          <w:lang w:val="en-US" w:eastAsia="zh-CN"/>
        </w:rPr>
      </w:pPr>
      <w:r>
        <w:rPr>
          <w:rFonts w:hint="eastAsia" w:ascii="Times New Roman" w:hAnsi="Times New Roman" w:eastAsia="仿宋_GB2312" w:cs="仿宋_GB2312"/>
          <w:i w:val="0"/>
          <w:caps w:val="0"/>
          <w:color w:val="auto"/>
          <w:spacing w:val="0"/>
          <w:kern w:val="2"/>
          <w:sz w:val="32"/>
          <w:szCs w:val="32"/>
          <w:shd w:val="clear" w:color="auto" w:fill="FFFFFF"/>
          <w:lang w:eastAsia="zh-CN"/>
        </w:rPr>
        <w:t>202</w:t>
      </w:r>
      <w:r>
        <w:rPr>
          <w:rFonts w:hint="eastAsia" w:ascii="Times New Roman" w:hAnsi="Times New Roman" w:eastAsia="仿宋_GB2312" w:cs="仿宋_GB2312"/>
          <w:i w:val="0"/>
          <w:caps w:val="0"/>
          <w:color w:val="auto"/>
          <w:spacing w:val="0"/>
          <w:kern w:val="2"/>
          <w:sz w:val="32"/>
          <w:szCs w:val="32"/>
          <w:shd w:val="clear" w:color="auto" w:fill="FFFFFF"/>
          <w:lang w:val="en-US" w:eastAsia="zh-CN"/>
        </w:rPr>
        <w:t>4</w:t>
      </w:r>
      <w:r>
        <w:rPr>
          <w:rFonts w:hint="eastAsia" w:ascii="Times New Roman" w:hAnsi="Times New Roman" w:eastAsia="仿宋_GB2312" w:cs="仿宋_GB2312"/>
          <w:i w:val="0"/>
          <w:caps w:val="0"/>
          <w:color w:val="auto"/>
          <w:spacing w:val="0"/>
          <w:kern w:val="2"/>
          <w:sz w:val="32"/>
          <w:szCs w:val="32"/>
          <w:shd w:val="clear" w:color="auto" w:fill="FFFFFF"/>
          <w:lang w:eastAsia="zh-CN"/>
        </w:rPr>
        <w:t>年，</w:t>
      </w:r>
      <w:r>
        <w:rPr>
          <w:rFonts w:hint="eastAsia" w:ascii="Times New Roman" w:hAnsi="Times New Roman" w:eastAsia="仿宋_GB2312" w:cs="仿宋_GB2312"/>
          <w:i w:val="0"/>
          <w:caps w:val="0"/>
          <w:color w:val="auto"/>
          <w:spacing w:val="0"/>
          <w:kern w:val="2"/>
          <w:sz w:val="32"/>
          <w:szCs w:val="32"/>
          <w:shd w:val="clear" w:color="auto" w:fill="FFFFFF"/>
          <w:lang w:val="en-US" w:eastAsia="zh-CN"/>
        </w:rPr>
        <w:t>越秀区卫生健康局坚持以习近平新时代中国特色社会主义思想为指导，坚持以人民为中心的发展思想，紧紧围绕区委、区政府中心工作，贯彻落实《中华人民共和国政府信息公开条例》等有关文件规定和精神，不断提高政务公开工作质效，从实际出发扎实推进政府信息公开工作，健全公开机制、提升公开质量、优化公开形式，切实保障人民群众的政务知情权、参与权、监督权，充分发挥政府信息对人民群众生产、生活和经济活动的服务作用。</w:t>
      </w:r>
      <w:r>
        <w:rPr>
          <w:rFonts w:hint="eastAsia" w:ascii="Times New Roman" w:hAnsi="Times New Roman" w:eastAsia="仿宋_GB2312" w:cs="仿宋_GB2312"/>
          <w:b w:val="0"/>
          <w:bCs/>
          <w:i w:val="0"/>
          <w:caps w:val="0"/>
          <w:color w:val="auto"/>
          <w:spacing w:val="0"/>
          <w:kern w:val="2"/>
          <w:sz w:val="32"/>
          <w:szCs w:val="32"/>
          <w:shd w:val="clear" w:color="auto" w:fill="FFFFFF"/>
          <w:lang w:val="en-US" w:eastAsia="zh-CN"/>
        </w:rPr>
        <w:t>主要包括</w:t>
      </w:r>
      <w:r>
        <w:rPr>
          <w:rFonts w:hint="eastAsia" w:ascii="Times New Roman" w:hAnsi="Times New Roman" w:eastAsia="仿宋_GB2312" w:cs="仿宋_GB2312"/>
          <w:i w:val="0"/>
          <w:caps w:val="0"/>
          <w:color w:val="auto"/>
          <w:spacing w:val="0"/>
          <w:kern w:val="2"/>
          <w:sz w:val="32"/>
          <w:szCs w:val="32"/>
          <w:shd w:val="clear" w:color="auto" w:fill="FFFFFF"/>
          <w:lang w:eastAsia="zh-CN"/>
        </w:rPr>
        <w:t>：</w:t>
      </w:r>
    </w:p>
    <w:p w14:paraId="428EF7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楷体_GB2312" w:hAnsi="楷体_GB2312" w:eastAsia="楷体_GB2312" w:cs="楷体_GB2312"/>
          <w:b w:val="0"/>
          <w:bCs/>
          <w:i w:val="0"/>
          <w:caps w:val="0"/>
          <w:color w:val="auto"/>
          <w:spacing w:val="0"/>
          <w:kern w:val="2"/>
          <w:sz w:val="32"/>
          <w:szCs w:val="32"/>
          <w:shd w:val="clear" w:color="auto" w:fill="FFFFFF"/>
          <w:lang w:val="en-US" w:eastAsia="zh-CN"/>
        </w:rPr>
      </w:pPr>
      <w:r>
        <w:rPr>
          <w:rFonts w:hint="eastAsia" w:ascii="楷体_GB2312" w:hAnsi="楷体_GB2312" w:eastAsia="楷体_GB2312" w:cs="楷体_GB2312"/>
          <w:b w:val="0"/>
          <w:bCs/>
          <w:i w:val="0"/>
          <w:caps w:val="0"/>
          <w:color w:val="auto"/>
          <w:spacing w:val="0"/>
          <w:kern w:val="2"/>
          <w:sz w:val="32"/>
          <w:szCs w:val="32"/>
          <w:shd w:val="clear" w:color="auto" w:fill="FFFFFF"/>
          <w:lang w:val="en-US" w:eastAsia="zh-CN"/>
        </w:rPr>
        <w:t>（一）</w:t>
      </w:r>
      <w:r>
        <w:rPr>
          <w:rFonts w:hint="eastAsia" w:ascii="楷体_GB2312" w:hAnsi="楷体_GB2312" w:eastAsia="楷体_GB2312" w:cs="楷体_GB2312"/>
          <w:b w:val="0"/>
          <w:bCs/>
          <w:i w:val="0"/>
          <w:caps w:val="0"/>
          <w:color w:val="auto"/>
          <w:spacing w:val="0"/>
          <w:kern w:val="2"/>
          <w:sz w:val="32"/>
          <w:szCs w:val="32"/>
          <w:shd w:val="clear" w:color="auto" w:fill="FFFFFF"/>
        </w:rPr>
        <w:t>主动公开</w:t>
      </w:r>
    </w:p>
    <w:p w14:paraId="7A0040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outlineLvl w:val="9"/>
        <w:rPr>
          <w:rFonts w:hint="eastAsia" w:ascii="Times New Roman" w:hAnsi="Times New Roman" w:eastAsia="仿宋_GB2312" w:cs="仿宋_GB2312"/>
          <w:color w:val="auto"/>
          <w:kern w:val="2"/>
          <w:sz w:val="32"/>
          <w:szCs w:val="32"/>
          <w:highlight w:val="none"/>
          <w:lang w:val="en-US" w:eastAsia="zh-CN"/>
        </w:rPr>
      </w:pPr>
      <w:r>
        <w:rPr>
          <w:rFonts w:hint="eastAsia" w:ascii="Times New Roman" w:hAnsi="Times New Roman" w:eastAsia="仿宋_GB2312" w:cs="仿宋_GB2312"/>
          <w:color w:val="auto"/>
          <w:kern w:val="2"/>
          <w:sz w:val="32"/>
          <w:szCs w:val="32"/>
          <w:highlight w:val="none"/>
          <w:lang w:val="en-US" w:eastAsia="zh-CN"/>
        </w:rPr>
        <w:t>坚持依法、全面、准确、及时地对本机关职能、机构设置、办公地址、办事指南、工作动态以及财政预决算等信息进行公开。2024</w:t>
      </w:r>
      <w:r>
        <w:rPr>
          <w:rFonts w:hint="eastAsia" w:ascii="Times New Roman" w:hAnsi="Times New Roman" w:eastAsia="仿宋_GB2312" w:cs="仿宋_GB2312"/>
          <w:color w:val="auto"/>
          <w:kern w:val="2"/>
          <w:sz w:val="32"/>
          <w:szCs w:val="32"/>
          <w:highlight w:val="none"/>
        </w:rPr>
        <w:t>年</w:t>
      </w:r>
      <w:r>
        <w:rPr>
          <w:rFonts w:hint="eastAsia" w:ascii="Times New Roman" w:hAnsi="Times New Roman" w:eastAsia="仿宋_GB2312" w:cs="仿宋_GB2312"/>
          <w:color w:val="auto"/>
          <w:kern w:val="2"/>
          <w:sz w:val="32"/>
          <w:szCs w:val="32"/>
          <w:highlight w:val="none"/>
          <w:lang w:eastAsia="zh-CN"/>
        </w:rPr>
        <w:t>，</w:t>
      </w:r>
      <w:r>
        <w:rPr>
          <w:rFonts w:hint="eastAsia" w:ascii="Times New Roman" w:hAnsi="Times New Roman" w:eastAsia="仿宋_GB2312" w:cs="仿宋_GB2312"/>
          <w:i w:val="0"/>
          <w:caps w:val="0"/>
          <w:color w:val="auto"/>
          <w:spacing w:val="0"/>
          <w:kern w:val="2"/>
          <w:sz w:val="32"/>
          <w:szCs w:val="32"/>
          <w:shd w:val="clear" w:color="auto" w:fill="FFFFFF"/>
          <w:lang w:val="en-US" w:eastAsia="zh-CN"/>
        </w:rPr>
        <w:t>越秀区卫生健康局</w:t>
      </w:r>
      <w:r>
        <w:rPr>
          <w:rFonts w:hint="eastAsia" w:ascii="Times New Roman" w:hAnsi="Times New Roman" w:eastAsia="仿宋_GB2312" w:cs="仿宋_GB2312"/>
          <w:color w:val="auto"/>
          <w:kern w:val="2"/>
          <w:sz w:val="32"/>
          <w:szCs w:val="32"/>
          <w:highlight w:val="none"/>
          <w:lang w:val="en-US" w:eastAsia="zh-CN"/>
        </w:rPr>
        <w:t>累计主动公开政府信息446条，其中通过政务网站发布信息394条，通过其他媒体发布信息52条。</w:t>
      </w:r>
    </w:p>
    <w:p w14:paraId="4C20BB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center"/>
        <w:textAlignment w:val="auto"/>
        <w:outlineLvl w:val="9"/>
        <w:rPr>
          <w:rFonts w:hint="eastAsia" w:ascii="Times New Roman" w:hAnsi="Times New Roman" w:eastAsia="仿宋_GB2312" w:cs="仿宋_GB2312"/>
          <w:color w:val="auto"/>
          <w:kern w:val="2"/>
          <w:sz w:val="32"/>
          <w:szCs w:val="32"/>
          <w:highlight w:val="none"/>
          <w:lang w:val="en-US" w:eastAsia="zh-CN"/>
        </w:rPr>
      </w:pPr>
      <w:r>
        <w:rPr>
          <w:rFonts w:hint="eastAsia" w:ascii="Times New Roman" w:hAnsi="Times New Roman" w:eastAsia="仿宋_GB2312" w:cs="仿宋_GB2312"/>
          <w:color w:val="auto"/>
          <w:kern w:val="2"/>
          <w:sz w:val="32"/>
          <w:szCs w:val="32"/>
          <w:highlight w:val="none"/>
          <w:lang w:val="en-US" w:eastAsia="zh-CN"/>
        </w:rPr>
        <w:drawing>
          <wp:inline distT="0" distB="0" distL="114300" distR="114300">
            <wp:extent cx="3141345" cy="1788795"/>
            <wp:effectExtent l="0" t="0" r="1905" b="1905"/>
            <wp:docPr id="2" name="图片 2" descr="2024年主动公开数据饼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4年主动公开数据饼图"/>
                    <pic:cNvPicPr>
                      <a:picLocks noChangeAspect="1"/>
                    </pic:cNvPicPr>
                  </pic:nvPicPr>
                  <pic:blipFill>
                    <a:blip r:embed="rId4"/>
                    <a:stretch>
                      <a:fillRect/>
                    </a:stretch>
                  </pic:blipFill>
                  <pic:spPr>
                    <a:xfrm>
                      <a:off x="0" y="0"/>
                      <a:ext cx="3141345" cy="1788795"/>
                    </a:xfrm>
                    <a:prstGeom prst="rect">
                      <a:avLst/>
                    </a:prstGeom>
                  </pic:spPr>
                </pic:pic>
              </a:graphicData>
            </a:graphic>
          </wp:inline>
        </w:drawing>
      </w:r>
    </w:p>
    <w:p w14:paraId="12DDFC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Times New Roman" w:hAnsi="Times New Roman" w:eastAsia="仿宋_GB2312" w:cs="仿宋_GB2312"/>
          <w:color w:val="auto"/>
          <w:kern w:val="2"/>
          <w:sz w:val="32"/>
          <w:szCs w:val="32"/>
          <w:highlight w:val="none"/>
          <w:lang w:val="en-US" w:eastAsia="zh-CN"/>
        </w:rPr>
      </w:pPr>
      <w:r>
        <w:rPr>
          <w:rFonts w:ascii="宋体" w:hAnsi="宋体" w:eastAsia="宋体" w:cs="宋体"/>
          <w:kern w:val="0"/>
          <w:sz w:val="24"/>
          <w:szCs w:val="24"/>
          <w:vertAlign w:val="baseline"/>
          <w:lang w:val="en-US" w:eastAsia="zh-CN" w:bidi="ar"/>
        </w:rPr>
        <w:br w:type="textWrapping"/>
      </w:r>
      <w:r>
        <w:rPr>
          <w:rFonts w:ascii="宋体" w:hAnsi="宋体" w:eastAsia="宋体" w:cs="宋体"/>
          <w:kern w:val="0"/>
          <w:sz w:val="24"/>
          <w:szCs w:val="24"/>
          <w:lang w:val="en-US" w:eastAsia="zh-CN" w:bidi="ar"/>
        </w:rPr>
        <w:drawing>
          <wp:inline distT="0" distB="0" distL="114300" distR="114300">
            <wp:extent cx="5611495" cy="5828665"/>
            <wp:effectExtent l="0" t="0" r="8255" b="635"/>
            <wp:docPr id="3" name="图片 3" descr="WXWorkLocal_17364796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XWorkLocal_173647964042"/>
                    <pic:cNvPicPr>
                      <a:picLocks noChangeAspect="1"/>
                    </pic:cNvPicPr>
                  </pic:nvPicPr>
                  <pic:blipFill>
                    <a:blip r:embed="rId5"/>
                    <a:stretch>
                      <a:fillRect/>
                    </a:stretch>
                  </pic:blipFill>
                  <pic:spPr>
                    <a:xfrm>
                      <a:off x="0" y="0"/>
                      <a:ext cx="5611495" cy="5828665"/>
                    </a:xfrm>
                    <a:prstGeom prst="rect">
                      <a:avLst/>
                    </a:prstGeom>
                  </pic:spPr>
                </pic:pic>
              </a:graphicData>
            </a:graphic>
          </wp:inline>
        </w:drawing>
      </w:r>
      <w:bookmarkStart w:id="0" w:name="_GoBack"/>
      <w:bookmarkEnd w:id="0"/>
      <w:r>
        <w:rPr>
          <w:rFonts w:ascii="宋体" w:hAnsi="宋体" w:eastAsia="宋体" w:cs="宋体"/>
          <w:kern w:val="0"/>
          <w:sz w:val="24"/>
          <w:szCs w:val="24"/>
          <w:lang w:val="en-US" w:eastAsia="zh-CN" w:bidi="ar"/>
        </w:rPr>
        <w:drawing>
          <wp:inline distT="0" distB="0" distL="114300" distR="114300">
            <wp:extent cx="3995420" cy="6552565"/>
            <wp:effectExtent l="0" t="0" r="5080"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995420" cy="6552565"/>
                    </a:xfrm>
                    <a:prstGeom prst="rect">
                      <a:avLst/>
                    </a:prstGeom>
                    <a:noFill/>
                    <a:ln w="9525">
                      <a:noFill/>
                    </a:ln>
                  </pic:spPr>
                </pic:pic>
              </a:graphicData>
            </a:graphic>
          </wp:inline>
        </w:drawing>
      </w:r>
    </w:p>
    <w:p w14:paraId="2A3A42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default" w:ascii="楷体_GB2312" w:hAnsi="楷体_GB2312" w:eastAsia="楷体_GB2312" w:cs="楷体_GB2312"/>
          <w:b w:val="0"/>
          <w:bCs/>
          <w:i w:val="0"/>
          <w:caps w:val="0"/>
          <w:color w:val="auto"/>
          <w:spacing w:val="0"/>
          <w:kern w:val="2"/>
          <w:sz w:val="32"/>
          <w:szCs w:val="32"/>
          <w:shd w:val="clear" w:color="auto" w:fill="FFFFFF"/>
          <w:lang w:val="en-US" w:eastAsia="zh-CN"/>
        </w:rPr>
      </w:pPr>
      <w:r>
        <w:rPr>
          <w:rFonts w:hint="eastAsia" w:ascii="楷体_GB2312" w:hAnsi="楷体_GB2312" w:eastAsia="楷体_GB2312" w:cs="楷体_GB2312"/>
          <w:b w:val="0"/>
          <w:bCs/>
          <w:i w:val="0"/>
          <w:caps w:val="0"/>
          <w:color w:val="auto"/>
          <w:spacing w:val="0"/>
          <w:kern w:val="2"/>
          <w:sz w:val="32"/>
          <w:szCs w:val="32"/>
          <w:shd w:val="clear" w:color="auto" w:fill="FFFFFF"/>
          <w:lang w:val="en-US" w:eastAsia="zh-CN"/>
        </w:rPr>
        <w:t>（二）依申请公开</w:t>
      </w:r>
    </w:p>
    <w:p w14:paraId="567F07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Times New Roman" w:hAnsi="Times New Roman" w:eastAsia="仿宋_GB2312" w:cs="仿宋_GB2312"/>
          <w:b w:val="0"/>
          <w:bCs/>
          <w:i w:val="0"/>
          <w:caps w:val="0"/>
          <w:color w:val="auto"/>
          <w:spacing w:val="0"/>
          <w:kern w:val="2"/>
          <w:sz w:val="32"/>
          <w:szCs w:val="32"/>
          <w:shd w:val="clear" w:color="auto" w:fill="FFFFFF"/>
        </w:rPr>
      </w:pPr>
      <w:r>
        <w:rPr>
          <w:rFonts w:hint="eastAsia" w:ascii="Times New Roman" w:hAnsi="Times New Roman" w:eastAsia="仿宋_GB2312" w:cs="仿宋_GB2312"/>
          <w:i w:val="0"/>
          <w:caps w:val="0"/>
          <w:color w:val="auto"/>
          <w:spacing w:val="0"/>
          <w:kern w:val="2"/>
          <w:sz w:val="32"/>
          <w:szCs w:val="32"/>
          <w:highlight w:val="none"/>
          <w:shd w:val="clear" w:color="auto" w:fill="FFFFFF"/>
          <w:lang w:val="en-US" w:eastAsia="zh-CN"/>
        </w:rPr>
        <w:t>认真落实依申请公开规范办理机制，完善受理渠道，认真做好政府信息依申请公开的受理、审查、处理和答复等各环节工作。2024年，我局共收到政府信息公开申请10份，</w:t>
      </w:r>
      <w:r>
        <w:rPr>
          <w:rFonts w:hint="eastAsia" w:ascii="Times New Roman" w:hAnsi="Times New Roman" w:eastAsia="仿宋_GB2312" w:cs="仿宋_GB2312"/>
          <w:i w:val="0"/>
          <w:caps w:val="0"/>
          <w:color w:val="auto"/>
          <w:spacing w:val="0"/>
          <w:kern w:val="2"/>
          <w:sz w:val="32"/>
          <w:szCs w:val="32"/>
          <w:highlight w:val="none"/>
          <w:shd w:val="clear" w:color="auto" w:fill="FFFFFF"/>
          <w:lang w:val="en-US" w:eastAsia="zh-CN" w:bidi="ar"/>
        </w:rPr>
        <w:t>均严格</w:t>
      </w:r>
      <w:r>
        <w:rPr>
          <w:rFonts w:hint="eastAsia" w:ascii="Times New Roman" w:hAnsi="Times New Roman" w:eastAsia="仿宋_GB2312" w:cs="仿宋_GB2312"/>
          <w:b w:val="0"/>
          <w:bCs/>
          <w:i w:val="0"/>
          <w:caps w:val="0"/>
          <w:color w:val="auto"/>
          <w:spacing w:val="0"/>
          <w:kern w:val="2"/>
          <w:sz w:val="32"/>
          <w:szCs w:val="32"/>
          <w:highlight w:val="none"/>
          <w:shd w:val="clear" w:color="auto" w:fill="FFFFFF"/>
          <w:lang w:val="en-US" w:eastAsia="zh-CN"/>
        </w:rPr>
        <w:t>按照《中</w:t>
      </w:r>
      <w:r>
        <w:rPr>
          <w:rFonts w:hint="eastAsia" w:ascii="Times New Roman" w:hAnsi="Times New Roman" w:eastAsia="仿宋_GB2312" w:cs="仿宋_GB2312"/>
          <w:b w:val="0"/>
          <w:bCs/>
          <w:i w:val="0"/>
          <w:caps w:val="0"/>
          <w:color w:val="auto"/>
          <w:spacing w:val="0"/>
          <w:kern w:val="2"/>
          <w:sz w:val="32"/>
          <w:szCs w:val="32"/>
          <w:highlight w:val="none"/>
          <w:shd w:val="clear" w:color="auto" w:fill="FFFFFF"/>
        </w:rPr>
        <w:t>华人民共和国政府信息公开条例》等有关规定</w:t>
      </w:r>
      <w:r>
        <w:rPr>
          <w:rFonts w:hint="eastAsia" w:ascii="Times New Roman" w:hAnsi="Times New Roman" w:eastAsia="仿宋_GB2312" w:cs="仿宋_GB2312"/>
          <w:b w:val="0"/>
          <w:bCs/>
          <w:i w:val="0"/>
          <w:caps w:val="0"/>
          <w:color w:val="auto"/>
          <w:spacing w:val="0"/>
          <w:kern w:val="2"/>
          <w:sz w:val="32"/>
          <w:szCs w:val="32"/>
          <w:highlight w:val="none"/>
          <w:shd w:val="clear" w:color="auto" w:fill="FFFFFF"/>
          <w:lang w:val="en-US" w:eastAsia="zh-CN"/>
        </w:rPr>
        <w:t>办理，截至2025年1月8日已全部按期办结</w:t>
      </w:r>
      <w:r>
        <w:rPr>
          <w:rFonts w:hint="eastAsia" w:ascii="Times New Roman" w:hAnsi="Times New Roman" w:eastAsia="仿宋_GB2312" w:cs="仿宋_GB2312"/>
          <w:i w:val="0"/>
          <w:caps w:val="0"/>
          <w:color w:val="auto"/>
          <w:spacing w:val="0"/>
          <w:kern w:val="2"/>
          <w:sz w:val="32"/>
          <w:szCs w:val="32"/>
          <w:highlight w:val="none"/>
          <w:shd w:val="clear" w:color="auto" w:fill="FFFFFF"/>
          <w:lang w:val="en-US" w:eastAsia="zh-CN" w:bidi="ar"/>
        </w:rPr>
        <w:t>。</w:t>
      </w:r>
      <w:r>
        <w:rPr>
          <w:rFonts w:hint="eastAsia" w:ascii="Times New Roman" w:hAnsi="Times New Roman" w:eastAsia="仿宋_GB2312" w:cs="仿宋_GB2312"/>
          <w:b w:val="0"/>
          <w:bCs/>
          <w:i w:val="0"/>
          <w:caps w:val="0"/>
          <w:color w:val="auto"/>
          <w:spacing w:val="0"/>
          <w:kern w:val="2"/>
          <w:sz w:val="32"/>
          <w:szCs w:val="32"/>
          <w:highlight w:val="none"/>
          <w:shd w:val="clear" w:color="auto" w:fill="FFFFFF"/>
        </w:rPr>
        <w:t>全年</w:t>
      </w:r>
      <w:r>
        <w:rPr>
          <w:rFonts w:hint="eastAsia" w:ascii="Times New Roman" w:hAnsi="Times New Roman" w:eastAsia="仿宋_GB2312" w:cs="仿宋_GB2312"/>
          <w:b w:val="0"/>
          <w:bCs/>
          <w:i w:val="0"/>
          <w:caps w:val="0"/>
          <w:color w:val="auto"/>
          <w:spacing w:val="0"/>
          <w:kern w:val="2"/>
          <w:sz w:val="32"/>
          <w:szCs w:val="32"/>
          <w:highlight w:val="none"/>
          <w:shd w:val="clear" w:color="auto" w:fill="FFFFFF"/>
          <w:lang w:val="en-US" w:eastAsia="zh-CN"/>
        </w:rPr>
        <w:t>政府</w:t>
      </w:r>
      <w:r>
        <w:rPr>
          <w:rFonts w:hint="eastAsia" w:ascii="Times New Roman" w:hAnsi="Times New Roman" w:eastAsia="仿宋_GB2312" w:cs="仿宋_GB2312"/>
          <w:b w:val="0"/>
          <w:bCs/>
          <w:i w:val="0"/>
          <w:caps w:val="0"/>
          <w:color w:val="auto"/>
          <w:spacing w:val="0"/>
          <w:kern w:val="2"/>
          <w:sz w:val="32"/>
          <w:szCs w:val="32"/>
          <w:highlight w:val="none"/>
          <w:shd w:val="clear" w:color="auto" w:fill="FFFFFF"/>
        </w:rPr>
        <w:t>信息公开</w:t>
      </w:r>
      <w:r>
        <w:rPr>
          <w:rFonts w:hint="eastAsia" w:ascii="Times New Roman" w:hAnsi="Times New Roman" w:eastAsia="仿宋_GB2312" w:cs="仿宋_GB2312"/>
          <w:b w:val="0"/>
          <w:bCs/>
          <w:i w:val="0"/>
          <w:caps w:val="0"/>
          <w:color w:val="auto"/>
          <w:spacing w:val="0"/>
          <w:kern w:val="2"/>
          <w:sz w:val="32"/>
          <w:szCs w:val="32"/>
          <w:highlight w:val="none"/>
          <w:shd w:val="clear" w:color="auto" w:fill="FFFFFF"/>
          <w:lang w:val="en-US" w:eastAsia="zh-CN"/>
        </w:rPr>
        <w:t>0</w:t>
      </w:r>
      <w:r>
        <w:rPr>
          <w:rFonts w:hint="eastAsia" w:ascii="Times New Roman" w:hAnsi="Times New Roman" w:eastAsia="仿宋_GB2312" w:cs="仿宋_GB2312"/>
          <w:b w:val="0"/>
          <w:bCs/>
          <w:i w:val="0"/>
          <w:caps w:val="0"/>
          <w:color w:val="auto"/>
          <w:spacing w:val="0"/>
          <w:kern w:val="2"/>
          <w:sz w:val="32"/>
          <w:szCs w:val="32"/>
          <w:highlight w:val="none"/>
          <w:shd w:val="clear" w:color="auto" w:fill="FFFFFF"/>
        </w:rPr>
        <w:t>行政复议</w:t>
      </w:r>
      <w:r>
        <w:rPr>
          <w:rFonts w:hint="eastAsia" w:ascii="Times New Roman" w:hAnsi="Times New Roman" w:eastAsia="仿宋_GB2312" w:cs="仿宋_GB2312"/>
          <w:b w:val="0"/>
          <w:bCs/>
          <w:i w:val="0"/>
          <w:caps w:val="0"/>
          <w:color w:val="auto"/>
          <w:spacing w:val="0"/>
          <w:kern w:val="2"/>
          <w:sz w:val="32"/>
          <w:szCs w:val="32"/>
          <w:highlight w:val="none"/>
          <w:shd w:val="clear" w:color="auto" w:fill="FFFFFF"/>
          <w:lang w:eastAsia="zh-CN"/>
        </w:rPr>
        <w:t>、</w:t>
      </w:r>
      <w:r>
        <w:rPr>
          <w:rFonts w:hint="eastAsia" w:ascii="Times New Roman" w:hAnsi="Times New Roman" w:eastAsia="仿宋_GB2312" w:cs="仿宋_GB2312"/>
          <w:b w:val="0"/>
          <w:bCs/>
          <w:i w:val="0"/>
          <w:caps w:val="0"/>
          <w:color w:val="auto"/>
          <w:spacing w:val="0"/>
          <w:kern w:val="2"/>
          <w:sz w:val="32"/>
          <w:szCs w:val="32"/>
          <w:highlight w:val="none"/>
          <w:shd w:val="clear" w:color="auto" w:fill="FFFFFF"/>
          <w:lang w:val="en-US" w:eastAsia="zh-CN"/>
        </w:rPr>
        <w:t>0行政诉讼</w:t>
      </w:r>
      <w:r>
        <w:rPr>
          <w:rFonts w:hint="eastAsia" w:ascii="Times New Roman" w:hAnsi="Times New Roman" w:eastAsia="仿宋_GB2312" w:cs="仿宋_GB2312"/>
          <w:b w:val="0"/>
          <w:bCs/>
          <w:i w:val="0"/>
          <w:caps w:val="0"/>
          <w:color w:val="auto"/>
          <w:spacing w:val="0"/>
          <w:kern w:val="2"/>
          <w:sz w:val="32"/>
          <w:szCs w:val="32"/>
          <w:highlight w:val="none"/>
          <w:shd w:val="clear" w:color="auto" w:fill="FFFFFF"/>
        </w:rPr>
        <w:t>。</w:t>
      </w:r>
    </w:p>
    <w:p w14:paraId="3870A6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楷体_GB2312" w:hAnsi="楷体_GB2312" w:eastAsia="楷体_GB2312" w:cs="楷体_GB2312"/>
          <w:b w:val="0"/>
          <w:bCs/>
          <w:i w:val="0"/>
          <w:caps w:val="0"/>
          <w:color w:val="auto"/>
          <w:spacing w:val="0"/>
          <w:kern w:val="2"/>
          <w:sz w:val="32"/>
          <w:szCs w:val="32"/>
          <w:shd w:val="clear" w:color="auto" w:fill="FFFFFF"/>
          <w:lang w:val="en-US" w:eastAsia="zh-CN"/>
        </w:rPr>
      </w:pPr>
      <w:r>
        <w:rPr>
          <w:rFonts w:hint="eastAsia" w:ascii="Times New Roman" w:hAnsi="Times New Roman" w:eastAsia="仿宋_GB2312" w:cs="仿宋_GB2312"/>
          <w:b w:val="0"/>
          <w:bCs/>
          <w:i w:val="0"/>
          <w:caps w:val="0"/>
          <w:color w:val="auto"/>
          <w:spacing w:val="0"/>
          <w:kern w:val="2"/>
          <w:sz w:val="32"/>
          <w:szCs w:val="32"/>
          <w:shd w:val="clear" w:color="auto" w:fill="FFFFFF"/>
          <w:lang w:val="en-US" w:eastAsia="zh-CN"/>
        </w:rPr>
        <w:t xml:space="preserve">    </w:t>
      </w:r>
      <w:r>
        <w:rPr>
          <w:rFonts w:hint="eastAsia" w:ascii="楷体_GB2312" w:hAnsi="楷体_GB2312" w:eastAsia="楷体_GB2312" w:cs="楷体_GB2312"/>
          <w:b w:val="0"/>
          <w:bCs/>
          <w:i w:val="0"/>
          <w:caps w:val="0"/>
          <w:color w:val="auto"/>
          <w:spacing w:val="0"/>
          <w:kern w:val="2"/>
          <w:sz w:val="32"/>
          <w:szCs w:val="32"/>
          <w:shd w:val="clear" w:color="auto" w:fill="FFFFFF"/>
          <w:lang w:val="en-US" w:eastAsia="zh-CN"/>
        </w:rPr>
        <w:t>（三）政府信息管理</w:t>
      </w:r>
    </w:p>
    <w:p w14:paraId="52C52E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仿宋_GB2312"/>
          <w:color w:val="auto"/>
          <w:kern w:val="2"/>
          <w:sz w:val="32"/>
          <w:szCs w:val="32"/>
        </w:rPr>
      </w:pPr>
      <w:r>
        <w:rPr>
          <w:rFonts w:hint="eastAsia" w:ascii="Times New Roman" w:hAnsi="Times New Roman" w:eastAsia="仿宋_GB2312" w:cs="仿宋_GB2312"/>
          <w:color w:val="auto"/>
          <w:kern w:val="2"/>
          <w:sz w:val="32"/>
          <w:szCs w:val="32"/>
        </w:rPr>
        <w:t>学习把握政务公开工作最新精神</w:t>
      </w:r>
      <w:r>
        <w:rPr>
          <w:rFonts w:hint="eastAsia" w:ascii="Times New Roman" w:hAnsi="Times New Roman"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准确执行政府信息公开工作要求。严格执行内容发布审核制度</w:t>
      </w:r>
      <w:r>
        <w:rPr>
          <w:rFonts w:hint="eastAsia" w:ascii="Times New Roman" w:hAnsi="Times New Roman"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坚持分类审核、先审后发</w:t>
      </w:r>
      <w:r>
        <w:rPr>
          <w:rFonts w:hint="eastAsia" w:ascii="Times New Roman" w:hAnsi="Times New Roman"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明确审核主体、审核流程</w:t>
      </w:r>
      <w:r>
        <w:rPr>
          <w:rFonts w:hint="eastAsia" w:ascii="Times New Roman" w:hAnsi="Times New Roman"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严把政治关、法律关、政策关、保密关、文字关。202</w:t>
      </w:r>
      <w:r>
        <w:rPr>
          <w:rFonts w:hint="eastAsia" w:ascii="Times New Roman" w:hAnsi="Times New Roman" w:eastAsia="仿宋_GB2312" w:cs="仿宋_GB2312"/>
          <w:color w:val="auto"/>
          <w:kern w:val="2"/>
          <w:sz w:val="32"/>
          <w:szCs w:val="32"/>
          <w:lang w:val="en-US" w:eastAsia="zh-CN"/>
        </w:rPr>
        <w:t>4</w:t>
      </w:r>
      <w:r>
        <w:rPr>
          <w:rFonts w:hint="eastAsia" w:ascii="Times New Roman" w:hAnsi="Times New Roman" w:eastAsia="仿宋_GB2312" w:cs="仿宋_GB2312"/>
          <w:color w:val="auto"/>
          <w:kern w:val="2"/>
          <w:sz w:val="32"/>
          <w:szCs w:val="32"/>
        </w:rPr>
        <w:t>年，我局未发生网络失、泄密事件及重大网络舆情事件。</w:t>
      </w:r>
    </w:p>
    <w:p w14:paraId="46D165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default" w:ascii="楷体_GB2312" w:hAnsi="楷体_GB2312" w:eastAsia="楷体_GB2312" w:cs="楷体_GB2312"/>
          <w:b w:val="0"/>
          <w:bCs/>
          <w:i w:val="0"/>
          <w:caps w:val="0"/>
          <w:color w:val="auto"/>
          <w:spacing w:val="0"/>
          <w:kern w:val="2"/>
          <w:sz w:val="32"/>
          <w:szCs w:val="32"/>
          <w:shd w:val="clear" w:color="auto" w:fill="FFFFFF"/>
          <w:lang w:val="en-US" w:eastAsia="zh-CN"/>
        </w:rPr>
      </w:pPr>
      <w:r>
        <w:rPr>
          <w:rFonts w:hint="eastAsia" w:ascii="楷体_GB2312" w:hAnsi="楷体_GB2312" w:eastAsia="楷体_GB2312" w:cs="楷体_GB2312"/>
          <w:b w:val="0"/>
          <w:bCs/>
          <w:i w:val="0"/>
          <w:caps w:val="0"/>
          <w:color w:val="auto"/>
          <w:spacing w:val="0"/>
          <w:kern w:val="2"/>
          <w:sz w:val="32"/>
          <w:szCs w:val="32"/>
          <w:shd w:val="clear" w:color="auto" w:fill="FFFFFF"/>
          <w:lang w:val="en-US" w:eastAsia="zh-CN"/>
        </w:rPr>
        <w:t>（四）政府信息公开平台建设</w:t>
      </w:r>
    </w:p>
    <w:p w14:paraId="044339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default" w:ascii="Times New Roman" w:hAnsi="Times New Roman" w:eastAsia="仿宋_GB2312" w:cs="仿宋_GB2312"/>
          <w:color w:val="auto"/>
          <w:kern w:val="2"/>
          <w:sz w:val="32"/>
          <w:szCs w:val="32"/>
          <w:highlight w:val="yellow"/>
          <w:lang w:val="en-US" w:eastAsia="zh-CN"/>
        </w:rPr>
      </w:pPr>
      <w:r>
        <w:rPr>
          <w:rFonts w:hint="eastAsia" w:ascii="Times New Roman" w:hAnsi="Times New Roman" w:eastAsia="仿宋_GB2312" w:cs="仿宋_GB2312"/>
          <w:i w:val="0"/>
          <w:caps w:val="0"/>
          <w:color w:val="auto"/>
          <w:spacing w:val="0"/>
          <w:kern w:val="2"/>
          <w:sz w:val="32"/>
          <w:szCs w:val="32"/>
          <w:shd w:val="clear" w:color="auto" w:fill="FFFFFF"/>
          <w:lang w:eastAsia="zh-CN"/>
        </w:rPr>
        <w:t>按省、市、</w:t>
      </w:r>
      <w:r>
        <w:rPr>
          <w:rFonts w:hint="eastAsia" w:ascii="Times New Roman" w:hAnsi="Times New Roman" w:eastAsia="仿宋_GB2312" w:cs="仿宋_GB2312"/>
          <w:i w:val="0"/>
          <w:caps w:val="0"/>
          <w:color w:val="auto"/>
          <w:spacing w:val="0"/>
          <w:kern w:val="2"/>
          <w:sz w:val="32"/>
          <w:szCs w:val="32"/>
          <w:shd w:val="clear" w:color="auto" w:fill="FFFFFF"/>
          <w:lang w:val="en-US" w:eastAsia="zh-CN"/>
        </w:rPr>
        <w:t>区</w:t>
      </w:r>
      <w:r>
        <w:rPr>
          <w:rFonts w:hint="eastAsia" w:ascii="Times New Roman" w:hAnsi="Times New Roman" w:eastAsia="仿宋_GB2312" w:cs="仿宋_GB2312"/>
          <w:i w:val="0"/>
          <w:caps w:val="0"/>
          <w:color w:val="auto"/>
          <w:spacing w:val="0"/>
          <w:kern w:val="2"/>
          <w:sz w:val="32"/>
          <w:szCs w:val="32"/>
          <w:shd w:val="clear" w:color="auto" w:fill="FFFFFF"/>
          <w:lang w:eastAsia="zh-CN"/>
        </w:rPr>
        <w:t>政府网站及政务新媒体管理工作要求，强化对政府网站栏目、政府信息公开平台、政务新媒体账号的</w:t>
      </w:r>
      <w:r>
        <w:rPr>
          <w:rFonts w:hint="eastAsia" w:ascii="Times New Roman" w:hAnsi="Times New Roman" w:eastAsia="仿宋_GB2312" w:cs="仿宋_GB2312"/>
          <w:i w:val="0"/>
          <w:caps w:val="0"/>
          <w:color w:val="auto"/>
          <w:spacing w:val="0"/>
          <w:kern w:val="2"/>
          <w:sz w:val="32"/>
          <w:szCs w:val="32"/>
          <w:shd w:val="clear" w:color="auto" w:fill="FFFFFF"/>
          <w:lang w:val="en-US" w:eastAsia="zh-CN"/>
        </w:rPr>
        <w:t>运营维护工作，不断扩大政务公开的覆盖面，让群众和企业办事更高效、便捷，我局加快平台建设和数据共享，让数据多跑路，群众少跑腿。</w:t>
      </w:r>
      <w:r>
        <w:rPr>
          <w:rFonts w:hint="eastAsia" w:ascii="Times New Roman" w:hAnsi="Times New Roman" w:eastAsia="仿宋_GB2312" w:cs="仿宋_GB2312"/>
          <w:i w:val="0"/>
          <w:caps w:val="0"/>
          <w:color w:val="auto"/>
          <w:spacing w:val="0"/>
          <w:kern w:val="2"/>
          <w:sz w:val="32"/>
          <w:szCs w:val="32"/>
          <w:shd w:val="clear" w:color="auto" w:fill="FFFFFF"/>
          <w:lang w:val="en-US" w:eastAsia="zh-CN" w:bidi="ar"/>
        </w:rPr>
        <w:t>2024年，</w:t>
      </w:r>
      <w:r>
        <w:rPr>
          <w:rFonts w:hint="eastAsia" w:ascii="Times New Roman" w:hAnsi="Times New Roman" w:eastAsia="仿宋_GB2312" w:cs="仿宋_GB2312"/>
          <w:i w:val="0"/>
          <w:caps w:val="0"/>
          <w:color w:val="auto"/>
          <w:spacing w:val="0"/>
          <w:kern w:val="2"/>
          <w:sz w:val="32"/>
          <w:szCs w:val="32"/>
          <w:highlight w:val="none"/>
          <w:shd w:val="clear" w:color="auto" w:fill="FFFFFF"/>
          <w:lang w:val="en-US" w:eastAsia="zh-CN" w:bidi="ar"/>
        </w:rPr>
        <w:t>我局共通过“广州越健康”公众号和小程序发布传染病防控指引、养生知识科普、低碳生活等内容推文52条</w:t>
      </w:r>
      <w:r>
        <w:rPr>
          <w:rFonts w:hint="eastAsia" w:ascii="Times New Roman" w:hAnsi="Times New Roman" w:eastAsia="仿宋_GB2312" w:cs="仿宋_GB2312"/>
          <w:i w:val="0"/>
          <w:caps w:val="0"/>
          <w:color w:val="auto"/>
          <w:spacing w:val="0"/>
          <w:kern w:val="2"/>
          <w:sz w:val="32"/>
          <w:szCs w:val="32"/>
          <w:highlight w:val="none"/>
          <w:shd w:val="clear" w:color="auto" w:fill="FFFFFF"/>
        </w:rPr>
        <w:t>。</w:t>
      </w:r>
    </w:p>
    <w:p w14:paraId="156B79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楷体_GB2312" w:hAnsi="楷体_GB2312" w:eastAsia="楷体_GB2312" w:cs="楷体_GB2312"/>
          <w:b w:val="0"/>
          <w:bCs/>
          <w:i w:val="0"/>
          <w:caps w:val="0"/>
          <w:color w:val="auto"/>
          <w:spacing w:val="0"/>
          <w:kern w:val="2"/>
          <w:sz w:val="32"/>
          <w:szCs w:val="32"/>
          <w:shd w:val="clear" w:color="auto" w:fill="FFFFFF"/>
          <w:lang w:val="en-US" w:eastAsia="zh-CN" w:bidi="ar-SA"/>
        </w:rPr>
      </w:pPr>
      <w:r>
        <w:rPr>
          <w:rFonts w:hint="eastAsia" w:ascii="Times New Roman" w:hAnsi="Times New Roman" w:eastAsia="仿宋_GB2312" w:cs="仿宋_GB2312"/>
          <w:color w:val="auto"/>
          <w:kern w:val="2"/>
          <w:sz w:val="32"/>
          <w:szCs w:val="32"/>
          <w:lang w:val="en-US" w:eastAsia="zh-CN"/>
        </w:rPr>
        <w:t xml:space="preserve">  </w:t>
      </w:r>
      <w:r>
        <w:rPr>
          <w:rFonts w:hint="eastAsia" w:ascii="楷体_GB2312" w:hAnsi="楷体_GB2312" w:eastAsia="楷体_GB2312" w:cs="楷体_GB2312"/>
          <w:b w:val="0"/>
          <w:bCs/>
          <w:i w:val="0"/>
          <w:caps w:val="0"/>
          <w:color w:val="auto"/>
          <w:spacing w:val="0"/>
          <w:kern w:val="2"/>
          <w:sz w:val="32"/>
          <w:szCs w:val="32"/>
          <w:shd w:val="clear" w:color="auto" w:fill="FFFFFF"/>
          <w:lang w:val="en-US" w:eastAsia="zh-CN" w:bidi="ar-SA"/>
        </w:rPr>
        <w:t>（五）监督保障</w:t>
      </w:r>
    </w:p>
    <w:p w14:paraId="1A1A93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Times New Roman" w:hAnsi="Times New Roman" w:eastAsia="仿宋_GB2312" w:cs="仿宋_GB2312"/>
          <w:color w:val="auto"/>
          <w:kern w:val="2"/>
          <w:sz w:val="32"/>
          <w:szCs w:val="32"/>
        </w:rPr>
      </w:pPr>
      <w:r>
        <w:rPr>
          <w:rFonts w:hint="eastAsia" w:ascii="Times New Roman" w:hAnsi="Times New Roman" w:eastAsia="仿宋_GB2312" w:cs="仿宋_GB2312"/>
          <w:color w:val="auto"/>
          <w:kern w:val="2"/>
          <w:sz w:val="32"/>
          <w:szCs w:val="32"/>
        </w:rPr>
        <w:t>对照政务公开评估指标梳理排查</w:t>
      </w:r>
      <w:r>
        <w:rPr>
          <w:rFonts w:hint="eastAsia" w:ascii="Times New Roman" w:hAnsi="Times New Roman"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抓好整改提升</w:t>
      </w:r>
      <w:r>
        <w:rPr>
          <w:rFonts w:hint="eastAsia" w:ascii="Times New Roman" w:hAnsi="Times New Roman"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努力推动政务公开工作落实到位</w:t>
      </w:r>
      <w:r>
        <w:rPr>
          <w:rFonts w:hint="eastAsia" w:ascii="Times New Roman" w:hAnsi="Times New Roman"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及时对存在的问题进行整改。积极参与</w:t>
      </w:r>
      <w:r>
        <w:rPr>
          <w:rFonts w:hint="eastAsia" w:ascii="Times New Roman" w:hAnsi="Times New Roman" w:eastAsia="仿宋_GB2312" w:cs="仿宋_GB2312"/>
          <w:color w:val="auto"/>
          <w:kern w:val="2"/>
          <w:sz w:val="32"/>
          <w:szCs w:val="32"/>
          <w:lang w:val="en-US" w:eastAsia="zh-CN"/>
        </w:rPr>
        <w:t>区</w:t>
      </w:r>
      <w:r>
        <w:rPr>
          <w:rFonts w:hint="eastAsia" w:ascii="Times New Roman" w:hAnsi="Times New Roman" w:eastAsia="仿宋_GB2312" w:cs="仿宋_GB2312"/>
          <w:color w:val="auto"/>
          <w:kern w:val="2"/>
          <w:sz w:val="32"/>
          <w:szCs w:val="32"/>
        </w:rPr>
        <w:t>政务公开工作专题培训会</w:t>
      </w:r>
      <w:r>
        <w:rPr>
          <w:rFonts w:hint="eastAsia" w:ascii="Times New Roman" w:hAnsi="Times New Roman"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提升我</w:t>
      </w:r>
      <w:r>
        <w:rPr>
          <w:rFonts w:hint="eastAsia" w:ascii="Times New Roman" w:hAnsi="Times New Roman" w:eastAsia="仿宋_GB2312" w:cs="仿宋_GB2312"/>
          <w:color w:val="auto"/>
          <w:kern w:val="2"/>
          <w:sz w:val="32"/>
          <w:szCs w:val="32"/>
          <w:lang w:val="en-US" w:eastAsia="zh-CN"/>
        </w:rPr>
        <w:t>局</w:t>
      </w:r>
      <w:r>
        <w:rPr>
          <w:rFonts w:hint="eastAsia" w:ascii="Times New Roman" w:hAnsi="Times New Roman" w:eastAsia="仿宋_GB2312" w:cs="仿宋_GB2312"/>
          <w:color w:val="auto"/>
          <w:kern w:val="2"/>
          <w:sz w:val="32"/>
          <w:szCs w:val="32"/>
        </w:rPr>
        <w:t>工作人员的业务</w:t>
      </w:r>
      <w:r>
        <w:rPr>
          <w:rFonts w:hint="eastAsia" w:ascii="Times New Roman" w:hAnsi="Times New Roman" w:eastAsia="仿宋_GB2312" w:cs="仿宋_GB2312"/>
          <w:color w:val="auto"/>
          <w:kern w:val="2"/>
          <w:sz w:val="32"/>
          <w:szCs w:val="32"/>
          <w:lang w:val="en-US" w:eastAsia="zh-CN"/>
        </w:rPr>
        <w:t>水平</w:t>
      </w:r>
      <w:r>
        <w:rPr>
          <w:rFonts w:hint="eastAsia" w:ascii="Times New Roman" w:hAnsi="Times New Roman" w:eastAsia="仿宋_GB2312" w:cs="仿宋_GB2312"/>
          <w:color w:val="auto"/>
          <w:kern w:val="2"/>
          <w:sz w:val="32"/>
          <w:szCs w:val="32"/>
        </w:rPr>
        <w:t>。</w:t>
      </w:r>
    </w:p>
    <w:p w14:paraId="2DE04F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Times New Roman" w:hAnsi="Times New Roman" w:eastAsia="黑体" w:cs="黑体"/>
          <w:b w:val="0"/>
          <w:bCs/>
          <w:i w:val="0"/>
          <w:caps w:val="0"/>
          <w:color w:val="auto"/>
          <w:spacing w:val="0"/>
          <w:sz w:val="32"/>
          <w:szCs w:val="32"/>
          <w:shd w:val="clear" w:color="auto" w:fill="FFFFFF"/>
        </w:rPr>
      </w:pPr>
    </w:p>
    <w:p w14:paraId="0DF95E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shd w:val="clear" w:color="auto" w:fill="FFFFFF"/>
        </w:rPr>
      </w:pPr>
      <w:r>
        <w:rPr>
          <w:rFonts w:hint="eastAsia" w:ascii="Times New Roman" w:hAnsi="Times New Roman" w:eastAsia="黑体" w:cs="黑体"/>
          <w:b w:val="0"/>
          <w:bCs/>
          <w:i w:val="0"/>
          <w:caps w:val="0"/>
          <w:color w:val="auto"/>
          <w:spacing w:val="0"/>
          <w:sz w:val="32"/>
          <w:szCs w:val="32"/>
          <w:shd w:val="clear" w:color="auto" w:fill="FFFFFF"/>
        </w:rPr>
        <w:t>二、主动公开政府信息情况</w:t>
      </w:r>
    </w:p>
    <w:tbl>
      <w:tblPr>
        <w:tblStyle w:val="4"/>
        <w:tblW w:w="94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14"/>
        <w:gridCol w:w="2435"/>
        <w:gridCol w:w="2435"/>
        <w:gridCol w:w="2435"/>
      </w:tblGrid>
      <w:tr w14:paraId="77A47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419"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238E95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第二十条第（一）项</w:t>
            </w:r>
          </w:p>
        </w:tc>
      </w:tr>
      <w:tr w14:paraId="5DCB4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14" w:type="dxa"/>
            <w:tcBorders>
              <w:top w:val="nil"/>
              <w:left w:val="single" w:color="auto" w:sz="8" w:space="0"/>
              <w:bottom w:val="single" w:color="auto" w:sz="8" w:space="0"/>
              <w:right w:val="single" w:color="auto" w:sz="8" w:space="0"/>
            </w:tcBorders>
            <w:tcMar>
              <w:left w:w="57" w:type="dxa"/>
              <w:right w:w="57" w:type="dxa"/>
            </w:tcMar>
            <w:vAlign w:val="center"/>
          </w:tcPr>
          <w:p w14:paraId="569568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564407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45561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BF988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现行有效件数</w:t>
            </w:r>
          </w:p>
        </w:tc>
      </w:tr>
      <w:tr w14:paraId="1172E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14" w:type="dxa"/>
            <w:tcBorders>
              <w:top w:val="nil"/>
              <w:left w:val="single" w:color="auto" w:sz="8" w:space="0"/>
              <w:bottom w:val="single" w:color="auto" w:sz="8" w:space="0"/>
              <w:right w:val="single" w:color="auto" w:sz="8" w:space="0"/>
            </w:tcBorders>
            <w:tcMar>
              <w:left w:w="57" w:type="dxa"/>
              <w:right w:w="57" w:type="dxa"/>
            </w:tcMar>
            <w:vAlign w:val="center"/>
          </w:tcPr>
          <w:p w14:paraId="391932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5C9AB0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宋体" w:cs="宋体"/>
                <w:color w:val="auto"/>
                <w:sz w:val="28"/>
                <w:szCs w:val="28"/>
                <w:highlight w:val="none"/>
                <w:lang w:val="en-US"/>
              </w:rPr>
            </w:pPr>
            <w:r>
              <w:rPr>
                <w:rFonts w:hint="eastAsia" w:ascii="Times New Roman" w:hAnsi="Times New Roman" w:cs="宋体"/>
                <w:color w:val="auto"/>
                <w:kern w:val="0"/>
                <w:sz w:val="28"/>
                <w:szCs w:val="28"/>
                <w:highlight w:val="none"/>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F216A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cs="宋体"/>
                <w:color w:val="auto"/>
                <w:kern w:val="0"/>
                <w:sz w:val="28"/>
                <w:szCs w:val="28"/>
                <w:highlight w:val="none"/>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14:paraId="387678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cs="宋体"/>
                <w:color w:val="auto"/>
                <w:kern w:val="0"/>
                <w:sz w:val="28"/>
                <w:szCs w:val="28"/>
                <w:highlight w:val="none"/>
                <w:lang w:val="en-US" w:eastAsia="zh-CN" w:bidi="ar"/>
              </w:rPr>
              <w:t>0</w:t>
            </w:r>
          </w:p>
        </w:tc>
      </w:tr>
      <w:tr w14:paraId="301E1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14" w:type="dxa"/>
            <w:tcBorders>
              <w:top w:val="nil"/>
              <w:left w:val="single" w:color="auto" w:sz="8" w:space="0"/>
              <w:bottom w:val="single" w:color="auto" w:sz="8" w:space="0"/>
              <w:right w:val="single" w:color="auto" w:sz="8" w:space="0"/>
            </w:tcBorders>
            <w:tcMar>
              <w:left w:w="57" w:type="dxa"/>
              <w:right w:w="57" w:type="dxa"/>
            </w:tcMar>
            <w:vAlign w:val="center"/>
          </w:tcPr>
          <w:p w14:paraId="702476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05716B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cs="宋体"/>
                <w:color w:val="auto"/>
                <w:kern w:val="0"/>
                <w:sz w:val="28"/>
                <w:szCs w:val="28"/>
                <w:highlight w:val="none"/>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14:paraId="106A2F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cs="宋体"/>
                <w:color w:val="auto"/>
                <w:kern w:val="0"/>
                <w:sz w:val="28"/>
                <w:szCs w:val="28"/>
                <w:highlight w:val="none"/>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0B2C7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cs="宋体"/>
                <w:color w:val="auto"/>
                <w:kern w:val="0"/>
                <w:sz w:val="28"/>
                <w:szCs w:val="28"/>
                <w:highlight w:val="none"/>
                <w:lang w:val="en-US" w:eastAsia="zh-CN" w:bidi="ar"/>
              </w:rPr>
              <w:t>0</w:t>
            </w:r>
          </w:p>
        </w:tc>
      </w:tr>
      <w:tr w14:paraId="1942A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41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907AF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第二十条第（五）项</w:t>
            </w:r>
          </w:p>
        </w:tc>
      </w:tr>
      <w:tr w14:paraId="33D9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14" w:type="dxa"/>
            <w:tcBorders>
              <w:top w:val="nil"/>
              <w:left w:val="single" w:color="auto" w:sz="8" w:space="0"/>
              <w:bottom w:val="single" w:color="auto" w:sz="8" w:space="0"/>
              <w:right w:val="single" w:color="auto" w:sz="8" w:space="0"/>
            </w:tcBorders>
            <w:tcMar>
              <w:left w:w="57" w:type="dxa"/>
              <w:right w:w="57" w:type="dxa"/>
            </w:tcMar>
            <w:vAlign w:val="center"/>
          </w:tcPr>
          <w:p w14:paraId="44EBCA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E4BEB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本年处理决定数量</w:t>
            </w:r>
          </w:p>
        </w:tc>
      </w:tr>
      <w:tr w14:paraId="737B7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14" w:type="dxa"/>
            <w:tcBorders>
              <w:top w:val="nil"/>
              <w:left w:val="single" w:color="auto" w:sz="8" w:space="0"/>
              <w:bottom w:val="single" w:color="auto" w:sz="8" w:space="0"/>
              <w:right w:val="single" w:color="auto" w:sz="8" w:space="0"/>
            </w:tcBorders>
            <w:tcMar>
              <w:left w:w="57" w:type="dxa"/>
              <w:right w:w="57" w:type="dxa"/>
            </w:tcMar>
            <w:vAlign w:val="center"/>
          </w:tcPr>
          <w:p w14:paraId="31F574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2D0ACE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4269</w:t>
            </w:r>
          </w:p>
        </w:tc>
      </w:tr>
      <w:tr w14:paraId="7CE98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41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5D1E4F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第二十条第（六）项</w:t>
            </w:r>
          </w:p>
        </w:tc>
      </w:tr>
      <w:tr w14:paraId="13EDD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14" w:type="dxa"/>
            <w:tcBorders>
              <w:top w:val="nil"/>
              <w:left w:val="single" w:color="auto" w:sz="8" w:space="0"/>
              <w:bottom w:val="single" w:color="auto" w:sz="8" w:space="0"/>
              <w:right w:val="single" w:color="auto" w:sz="8" w:space="0"/>
            </w:tcBorders>
            <w:tcMar>
              <w:left w:w="57" w:type="dxa"/>
              <w:right w:w="57" w:type="dxa"/>
            </w:tcMar>
            <w:vAlign w:val="center"/>
          </w:tcPr>
          <w:p w14:paraId="316806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32B9D4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本年处理决定数量</w:t>
            </w:r>
          </w:p>
        </w:tc>
      </w:tr>
      <w:tr w14:paraId="38747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14" w:type="dxa"/>
            <w:tcBorders>
              <w:top w:val="nil"/>
              <w:left w:val="single" w:color="auto" w:sz="8" w:space="0"/>
              <w:bottom w:val="single" w:color="auto" w:sz="8" w:space="0"/>
              <w:right w:val="single" w:color="auto" w:sz="8" w:space="0"/>
            </w:tcBorders>
            <w:tcMar>
              <w:left w:w="57" w:type="dxa"/>
              <w:right w:w="57" w:type="dxa"/>
            </w:tcMar>
            <w:vAlign w:val="center"/>
          </w:tcPr>
          <w:p w14:paraId="189205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541F18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宋体" w:cs="宋体"/>
                <w:color w:val="auto"/>
                <w:sz w:val="28"/>
                <w:szCs w:val="28"/>
                <w:highlight w:val="none"/>
                <w:lang w:val="en-US"/>
              </w:rPr>
            </w:pPr>
            <w:r>
              <w:rPr>
                <w:rFonts w:hint="default" w:ascii="Times New Roman" w:hAnsi="Times New Roman" w:eastAsia="宋体" w:cs="宋体"/>
                <w:color w:val="auto"/>
                <w:sz w:val="28"/>
                <w:szCs w:val="28"/>
                <w:highlight w:val="none"/>
                <w:lang w:val="en-US"/>
              </w:rPr>
              <w:t>126</w:t>
            </w:r>
          </w:p>
        </w:tc>
      </w:tr>
      <w:tr w14:paraId="4EE61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14" w:type="dxa"/>
            <w:tcBorders>
              <w:top w:val="nil"/>
              <w:left w:val="single" w:color="auto" w:sz="8" w:space="0"/>
              <w:bottom w:val="single" w:color="auto" w:sz="8" w:space="0"/>
              <w:right w:val="single" w:color="auto" w:sz="8" w:space="0"/>
            </w:tcBorders>
            <w:tcMar>
              <w:left w:w="57" w:type="dxa"/>
              <w:right w:w="57" w:type="dxa"/>
            </w:tcMar>
            <w:vAlign w:val="center"/>
          </w:tcPr>
          <w:p w14:paraId="14DCE3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1AEE8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r>
      <w:tr w14:paraId="160EC4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419" w:type="dxa"/>
            <w:gridSpan w:val="4"/>
            <w:tcBorders>
              <w:tl2br w:val="nil"/>
              <w:tr2bl w:val="nil"/>
            </w:tcBorders>
            <w:shd w:val="clear" w:color="auto" w:fill="C6D9F1"/>
            <w:tcMar>
              <w:left w:w="57" w:type="dxa"/>
              <w:right w:w="57" w:type="dxa"/>
            </w:tcMar>
            <w:vAlign w:val="center"/>
          </w:tcPr>
          <w:p w14:paraId="638397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第二十条第（八）项</w:t>
            </w:r>
          </w:p>
        </w:tc>
      </w:tr>
      <w:tr w14:paraId="602E98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2114" w:type="dxa"/>
            <w:tcBorders>
              <w:tl2br w:val="nil"/>
              <w:tr2bl w:val="nil"/>
            </w:tcBorders>
            <w:tcMar>
              <w:left w:w="57" w:type="dxa"/>
              <w:right w:w="57" w:type="dxa"/>
            </w:tcMar>
            <w:vAlign w:val="center"/>
          </w:tcPr>
          <w:p w14:paraId="0023F9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信息内容</w:t>
            </w:r>
          </w:p>
        </w:tc>
        <w:tc>
          <w:tcPr>
            <w:tcW w:w="7305" w:type="dxa"/>
            <w:gridSpan w:val="3"/>
            <w:tcBorders>
              <w:tl2br w:val="nil"/>
              <w:tr2bl w:val="nil"/>
            </w:tcBorders>
            <w:tcMar>
              <w:left w:w="57" w:type="dxa"/>
              <w:right w:w="57" w:type="dxa"/>
            </w:tcMar>
            <w:vAlign w:val="center"/>
          </w:tcPr>
          <w:p w14:paraId="5A0177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本年收费金额（单位：万元）</w:t>
            </w:r>
          </w:p>
        </w:tc>
      </w:tr>
      <w:tr w14:paraId="1B0C9C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2114" w:type="dxa"/>
            <w:tcBorders>
              <w:tl2br w:val="nil"/>
              <w:tr2bl w:val="nil"/>
            </w:tcBorders>
            <w:tcMar>
              <w:left w:w="57" w:type="dxa"/>
              <w:right w:w="57" w:type="dxa"/>
            </w:tcMar>
            <w:vAlign w:val="center"/>
          </w:tcPr>
          <w:p w14:paraId="0C46B1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行政事业性收费</w:t>
            </w:r>
          </w:p>
        </w:tc>
        <w:tc>
          <w:tcPr>
            <w:tcW w:w="7305" w:type="dxa"/>
            <w:gridSpan w:val="3"/>
            <w:tcBorders>
              <w:tl2br w:val="nil"/>
              <w:tr2bl w:val="nil"/>
            </w:tcBorders>
            <w:tcMar>
              <w:left w:w="57" w:type="dxa"/>
              <w:right w:w="57" w:type="dxa"/>
            </w:tcMar>
            <w:vAlign w:val="center"/>
          </w:tcPr>
          <w:p w14:paraId="5426B65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cs="宋体"/>
                <w:color w:val="auto"/>
                <w:sz w:val="28"/>
                <w:szCs w:val="28"/>
                <w:highlight w:val="none"/>
                <w:lang w:val="en-US" w:eastAsia="zh-CN"/>
              </w:rPr>
              <w:t>0</w:t>
            </w:r>
          </w:p>
        </w:tc>
      </w:tr>
    </w:tbl>
    <w:p w14:paraId="6952FE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黑体" w:cs="Times New Roman"/>
          <w:i w:val="0"/>
          <w:caps w:val="0"/>
          <w:color w:val="auto"/>
          <w:spacing w:val="0"/>
          <w:sz w:val="32"/>
          <w:szCs w:val="32"/>
          <w:highlight w:val="none"/>
          <w:lang w:val="en-US" w:eastAsia="zh-CN"/>
        </w:rPr>
      </w:pPr>
      <w:r>
        <w:rPr>
          <w:rFonts w:hint="default" w:ascii="Times New Roman" w:hAnsi="Times New Roman" w:eastAsia="黑体" w:cs="黑体"/>
          <w:b w:val="0"/>
          <w:bCs/>
          <w:i w:val="0"/>
          <w:caps w:val="0"/>
          <w:color w:val="auto"/>
          <w:spacing w:val="0"/>
          <w:sz w:val="32"/>
          <w:szCs w:val="32"/>
          <w:highlight w:val="none"/>
          <w:shd w:val="clear" w:color="auto" w:fill="FFFFFF"/>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34"/>
        <w:gridCol w:w="840"/>
        <w:gridCol w:w="3690"/>
        <w:gridCol w:w="494"/>
        <w:gridCol w:w="693"/>
        <w:gridCol w:w="693"/>
        <w:gridCol w:w="693"/>
        <w:gridCol w:w="693"/>
        <w:gridCol w:w="693"/>
        <w:gridCol w:w="625"/>
      </w:tblGrid>
      <w:tr w14:paraId="3F06EF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5164"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60584F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（本列数据的勾稽关系为：第一项加第二项之和，等于第三项加第四项之和）</w:t>
            </w:r>
          </w:p>
        </w:tc>
        <w:tc>
          <w:tcPr>
            <w:tcW w:w="4584" w:type="dxa"/>
            <w:gridSpan w:val="7"/>
            <w:tcBorders>
              <w:top w:val="single" w:color="auto" w:sz="8" w:space="0"/>
              <w:left w:val="nil"/>
              <w:bottom w:val="single" w:color="auto" w:sz="8" w:space="0"/>
              <w:right w:val="single" w:color="auto" w:sz="8" w:space="0"/>
            </w:tcBorders>
            <w:tcMar>
              <w:left w:w="57" w:type="dxa"/>
              <w:right w:w="57" w:type="dxa"/>
            </w:tcMar>
            <w:vAlign w:val="center"/>
          </w:tcPr>
          <w:p w14:paraId="0C5764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申请人情况</w:t>
            </w:r>
          </w:p>
        </w:tc>
      </w:tr>
      <w:tr w14:paraId="792003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5164"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50AE487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494" w:type="dxa"/>
            <w:vMerge w:val="restart"/>
            <w:tcBorders>
              <w:top w:val="nil"/>
              <w:left w:val="nil"/>
              <w:bottom w:val="single" w:color="auto" w:sz="8" w:space="0"/>
              <w:right w:val="single" w:color="auto" w:sz="8" w:space="0"/>
            </w:tcBorders>
            <w:tcMar>
              <w:left w:w="57" w:type="dxa"/>
              <w:right w:w="57" w:type="dxa"/>
            </w:tcMar>
            <w:vAlign w:val="center"/>
          </w:tcPr>
          <w:p w14:paraId="661335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自然人</w:t>
            </w:r>
          </w:p>
        </w:tc>
        <w:tc>
          <w:tcPr>
            <w:tcW w:w="3465" w:type="dxa"/>
            <w:gridSpan w:val="5"/>
            <w:tcBorders>
              <w:top w:val="single" w:color="auto" w:sz="8" w:space="0"/>
              <w:left w:val="nil"/>
              <w:bottom w:val="single" w:color="auto" w:sz="8" w:space="0"/>
              <w:right w:val="single" w:color="auto" w:sz="8" w:space="0"/>
            </w:tcBorders>
            <w:tcMar>
              <w:left w:w="57" w:type="dxa"/>
              <w:right w:w="57" w:type="dxa"/>
            </w:tcMar>
            <w:vAlign w:val="center"/>
          </w:tcPr>
          <w:p w14:paraId="07DBA1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法人或其他组织</w:t>
            </w:r>
          </w:p>
        </w:tc>
        <w:tc>
          <w:tcPr>
            <w:tcW w:w="625" w:type="dxa"/>
            <w:vMerge w:val="restart"/>
            <w:tcBorders>
              <w:top w:val="single" w:color="auto" w:sz="8" w:space="0"/>
              <w:left w:val="nil"/>
              <w:bottom w:val="outset" w:color="auto" w:sz="8" w:space="0"/>
              <w:right w:val="single" w:color="auto" w:sz="8" w:space="0"/>
            </w:tcBorders>
            <w:tcMar>
              <w:left w:w="57" w:type="dxa"/>
              <w:right w:w="57" w:type="dxa"/>
            </w:tcMar>
            <w:vAlign w:val="center"/>
          </w:tcPr>
          <w:p w14:paraId="615E6E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总计</w:t>
            </w:r>
          </w:p>
        </w:tc>
      </w:tr>
      <w:tr w14:paraId="51DC42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5164"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A24313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494" w:type="dxa"/>
            <w:vMerge w:val="continue"/>
            <w:tcBorders>
              <w:top w:val="nil"/>
              <w:left w:val="nil"/>
              <w:bottom w:val="single" w:color="auto" w:sz="8" w:space="0"/>
              <w:right w:val="single" w:color="auto" w:sz="8" w:space="0"/>
            </w:tcBorders>
            <w:tcMar>
              <w:left w:w="57" w:type="dxa"/>
              <w:right w:w="57" w:type="dxa"/>
            </w:tcMar>
            <w:vAlign w:val="center"/>
          </w:tcPr>
          <w:p w14:paraId="0B88FA8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693" w:type="dxa"/>
            <w:tcBorders>
              <w:top w:val="nil"/>
              <w:left w:val="nil"/>
              <w:bottom w:val="single" w:color="auto" w:sz="8" w:space="0"/>
              <w:right w:val="single" w:color="auto" w:sz="8" w:space="0"/>
            </w:tcBorders>
            <w:tcMar>
              <w:left w:w="57" w:type="dxa"/>
              <w:right w:w="57" w:type="dxa"/>
            </w:tcMar>
            <w:vAlign w:val="center"/>
          </w:tcPr>
          <w:p w14:paraId="5682EE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商业</w:t>
            </w:r>
          </w:p>
          <w:p w14:paraId="6BAAA8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企业</w:t>
            </w:r>
          </w:p>
        </w:tc>
        <w:tc>
          <w:tcPr>
            <w:tcW w:w="693" w:type="dxa"/>
            <w:tcBorders>
              <w:top w:val="nil"/>
              <w:left w:val="nil"/>
              <w:bottom w:val="single" w:color="auto" w:sz="8" w:space="0"/>
              <w:right w:val="single" w:color="auto" w:sz="8" w:space="0"/>
            </w:tcBorders>
            <w:tcMar>
              <w:left w:w="57" w:type="dxa"/>
              <w:right w:w="57" w:type="dxa"/>
            </w:tcMar>
            <w:vAlign w:val="center"/>
          </w:tcPr>
          <w:p w14:paraId="58421E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科研</w:t>
            </w:r>
          </w:p>
          <w:p w14:paraId="248433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机构</w:t>
            </w:r>
          </w:p>
        </w:tc>
        <w:tc>
          <w:tcPr>
            <w:tcW w:w="693" w:type="dxa"/>
            <w:tcBorders>
              <w:top w:val="single" w:color="auto" w:sz="8" w:space="0"/>
              <w:left w:val="nil"/>
              <w:bottom w:val="single" w:color="auto" w:sz="8" w:space="0"/>
              <w:right w:val="single" w:color="auto" w:sz="8" w:space="0"/>
            </w:tcBorders>
            <w:tcMar>
              <w:left w:w="57" w:type="dxa"/>
              <w:right w:w="57" w:type="dxa"/>
            </w:tcMar>
            <w:vAlign w:val="center"/>
          </w:tcPr>
          <w:p w14:paraId="3F5ADD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社会公益组织</w:t>
            </w:r>
          </w:p>
        </w:tc>
        <w:tc>
          <w:tcPr>
            <w:tcW w:w="693" w:type="dxa"/>
            <w:tcBorders>
              <w:top w:val="single" w:color="auto" w:sz="8" w:space="0"/>
              <w:left w:val="nil"/>
              <w:bottom w:val="single" w:color="auto" w:sz="8" w:space="0"/>
              <w:right w:val="single" w:color="auto" w:sz="8" w:space="0"/>
            </w:tcBorders>
            <w:tcMar>
              <w:left w:w="57" w:type="dxa"/>
              <w:right w:w="57" w:type="dxa"/>
            </w:tcMar>
            <w:vAlign w:val="center"/>
          </w:tcPr>
          <w:p w14:paraId="768487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法律服务机构</w:t>
            </w:r>
          </w:p>
        </w:tc>
        <w:tc>
          <w:tcPr>
            <w:tcW w:w="693" w:type="dxa"/>
            <w:tcBorders>
              <w:top w:val="single" w:color="auto" w:sz="8" w:space="0"/>
              <w:left w:val="nil"/>
              <w:bottom w:val="single" w:color="auto" w:sz="8" w:space="0"/>
              <w:right w:val="single" w:color="auto" w:sz="8" w:space="0"/>
            </w:tcBorders>
            <w:tcMar>
              <w:left w:w="57" w:type="dxa"/>
              <w:right w:w="57" w:type="dxa"/>
            </w:tcMar>
            <w:vAlign w:val="center"/>
          </w:tcPr>
          <w:p w14:paraId="0FB0C9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其他</w:t>
            </w:r>
          </w:p>
        </w:tc>
        <w:tc>
          <w:tcPr>
            <w:tcW w:w="625" w:type="dxa"/>
            <w:vMerge w:val="continue"/>
            <w:tcBorders>
              <w:top w:val="single" w:color="auto" w:sz="8" w:space="0"/>
              <w:left w:val="nil"/>
              <w:bottom w:val="outset" w:color="auto" w:sz="8" w:space="0"/>
              <w:right w:val="single" w:color="auto" w:sz="8" w:space="0"/>
            </w:tcBorders>
            <w:tcMar>
              <w:left w:w="57" w:type="dxa"/>
              <w:right w:w="57" w:type="dxa"/>
            </w:tcMar>
            <w:vAlign w:val="center"/>
          </w:tcPr>
          <w:p w14:paraId="5E3E5A5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r>
      <w:tr w14:paraId="6F3C8E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64"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BA379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一、本年新收政府信息公开申请数量</w:t>
            </w:r>
          </w:p>
        </w:tc>
        <w:tc>
          <w:tcPr>
            <w:tcW w:w="494" w:type="dxa"/>
            <w:tcBorders>
              <w:top w:val="nil"/>
              <w:left w:val="nil"/>
              <w:bottom w:val="single" w:color="auto" w:sz="8" w:space="0"/>
              <w:right w:val="single" w:color="auto" w:sz="8" w:space="0"/>
            </w:tcBorders>
            <w:tcMar>
              <w:left w:w="57" w:type="dxa"/>
              <w:right w:w="57" w:type="dxa"/>
            </w:tcMar>
            <w:vAlign w:val="center"/>
          </w:tcPr>
          <w:p w14:paraId="37851E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10</w:t>
            </w:r>
          </w:p>
        </w:tc>
        <w:tc>
          <w:tcPr>
            <w:tcW w:w="693" w:type="dxa"/>
            <w:tcBorders>
              <w:top w:val="nil"/>
              <w:left w:val="nil"/>
              <w:bottom w:val="single" w:color="auto" w:sz="8" w:space="0"/>
              <w:right w:val="single" w:color="auto" w:sz="8" w:space="0"/>
            </w:tcBorders>
            <w:tcMar>
              <w:left w:w="57" w:type="dxa"/>
              <w:right w:w="57" w:type="dxa"/>
            </w:tcMar>
            <w:vAlign w:val="center"/>
          </w:tcPr>
          <w:p w14:paraId="2C8911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tcMar>
              <w:left w:w="57" w:type="dxa"/>
              <w:right w:w="57" w:type="dxa"/>
            </w:tcMar>
            <w:vAlign w:val="center"/>
          </w:tcPr>
          <w:p w14:paraId="09D56A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tcMar>
              <w:left w:w="57" w:type="dxa"/>
              <w:right w:w="57" w:type="dxa"/>
            </w:tcMar>
            <w:vAlign w:val="center"/>
          </w:tcPr>
          <w:p w14:paraId="61FBB4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tcMar>
              <w:left w:w="57" w:type="dxa"/>
              <w:right w:w="57" w:type="dxa"/>
            </w:tcMar>
            <w:vAlign w:val="center"/>
          </w:tcPr>
          <w:p w14:paraId="644C5A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tcMar>
              <w:left w:w="57" w:type="dxa"/>
              <w:right w:w="57" w:type="dxa"/>
            </w:tcMar>
            <w:vAlign w:val="center"/>
          </w:tcPr>
          <w:p w14:paraId="7B8B91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25" w:type="dxa"/>
            <w:tcBorders>
              <w:top w:val="nil"/>
              <w:left w:val="nil"/>
              <w:bottom w:val="single" w:color="auto" w:sz="8" w:space="0"/>
              <w:right w:val="single" w:color="auto" w:sz="8" w:space="0"/>
            </w:tcBorders>
            <w:tcMar>
              <w:left w:w="57" w:type="dxa"/>
              <w:right w:w="57" w:type="dxa"/>
            </w:tcMar>
            <w:vAlign w:val="top"/>
          </w:tcPr>
          <w:p w14:paraId="0E8260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10</w:t>
            </w:r>
          </w:p>
        </w:tc>
      </w:tr>
      <w:tr w14:paraId="4A2602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64" w:type="dxa"/>
            <w:gridSpan w:val="3"/>
            <w:tcBorders>
              <w:top w:val="nil"/>
              <w:left w:val="single" w:color="auto" w:sz="8" w:space="0"/>
              <w:bottom w:val="single" w:color="auto" w:sz="8" w:space="0"/>
              <w:right w:val="single" w:color="auto" w:sz="8" w:space="0"/>
            </w:tcBorders>
            <w:tcMar>
              <w:left w:w="57" w:type="dxa"/>
              <w:right w:w="57" w:type="dxa"/>
            </w:tcMar>
            <w:vAlign w:val="center"/>
          </w:tcPr>
          <w:p w14:paraId="79F9E8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二、上年结转政府信息公开申请数量</w:t>
            </w:r>
          </w:p>
        </w:tc>
        <w:tc>
          <w:tcPr>
            <w:tcW w:w="494" w:type="dxa"/>
            <w:tcBorders>
              <w:top w:val="nil"/>
              <w:left w:val="nil"/>
              <w:bottom w:val="single" w:color="auto" w:sz="8" w:space="0"/>
              <w:right w:val="single" w:color="auto" w:sz="8" w:space="0"/>
            </w:tcBorders>
            <w:tcMar>
              <w:left w:w="57" w:type="dxa"/>
              <w:right w:w="57" w:type="dxa"/>
            </w:tcMar>
            <w:vAlign w:val="center"/>
          </w:tcPr>
          <w:p w14:paraId="4E6A1C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tcMar>
              <w:left w:w="57" w:type="dxa"/>
              <w:right w:w="57" w:type="dxa"/>
            </w:tcMar>
            <w:vAlign w:val="center"/>
          </w:tcPr>
          <w:p w14:paraId="0DC8C7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tcMar>
              <w:left w:w="57" w:type="dxa"/>
              <w:right w:w="57" w:type="dxa"/>
            </w:tcMar>
            <w:vAlign w:val="center"/>
          </w:tcPr>
          <w:p w14:paraId="4F3D11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tcMar>
              <w:left w:w="57" w:type="dxa"/>
              <w:right w:w="57" w:type="dxa"/>
            </w:tcMar>
            <w:vAlign w:val="center"/>
          </w:tcPr>
          <w:p w14:paraId="001CFB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tcMar>
              <w:left w:w="57" w:type="dxa"/>
              <w:right w:w="57" w:type="dxa"/>
            </w:tcMar>
            <w:vAlign w:val="center"/>
          </w:tcPr>
          <w:p w14:paraId="387C4B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tcMar>
              <w:left w:w="57" w:type="dxa"/>
              <w:right w:w="57" w:type="dxa"/>
            </w:tcMar>
            <w:vAlign w:val="center"/>
          </w:tcPr>
          <w:p w14:paraId="419878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25" w:type="dxa"/>
            <w:tcBorders>
              <w:top w:val="nil"/>
              <w:left w:val="nil"/>
              <w:bottom w:val="single" w:color="auto" w:sz="8" w:space="0"/>
              <w:right w:val="single" w:color="auto" w:sz="8" w:space="0"/>
            </w:tcBorders>
            <w:tcMar>
              <w:left w:w="57" w:type="dxa"/>
              <w:right w:w="57" w:type="dxa"/>
            </w:tcMar>
            <w:vAlign w:val="top"/>
          </w:tcPr>
          <w:p w14:paraId="1068BE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r>
      <w:tr w14:paraId="5074E1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439DAF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三、本年度办理结果</w:t>
            </w:r>
          </w:p>
        </w:tc>
        <w:tc>
          <w:tcPr>
            <w:tcW w:w="4530" w:type="dxa"/>
            <w:gridSpan w:val="2"/>
            <w:tcBorders>
              <w:top w:val="nil"/>
              <w:left w:val="nil"/>
              <w:bottom w:val="single" w:color="auto" w:sz="8" w:space="0"/>
              <w:right w:val="single" w:color="auto" w:sz="8" w:space="0"/>
            </w:tcBorders>
            <w:tcMar>
              <w:left w:w="57" w:type="dxa"/>
              <w:right w:w="57" w:type="dxa"/>
            </w:tcMar>
            <w:vAlign w:val="center"/>
          </w:tcPr>
          <w:p w14:paraId="3B960C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（一）予以公开</w:t>
            </w:r>
          </w:p>
        </w:tc>
        <w:tc>
          <w:tcPr>
            <w:tcW w:w="494" w:type="dxa"/>
            <w:tcBorders>
              <w:top w:val="nil"/>
              <w:left w:val="nil"/>
              <w:bottom w:val="single" w:color="auto" w:sz="8" w:space="0"/>
              <w:right w:val="single" w:color="auto" w:sz="8" w:space="0"/>
            </w:tcBorders>
            <w:tcMar>
              <w:left w:w="57" w:type="dxa"/>
              <w:right w:w="57" w:type="dxa"/>
            </w:tcMar>
            <w:vAlign w:val="center"/>
          </w:tcPr>
          <w:p w14:paraId="5D57A0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1</w:t>
            </w:r>
          </w:p>
        </w:tc>
        <w:tc>
          <w:tcPr>
            <w:tcW w:w="693" w:type="dxa"/>
            <w:tcBorders>
              <w:top w:val="nil"/>
              <w:left w:val="nil"/>
              <w:bottom w:val="single" w:color="auto" w:sz="8" w:space="0"/>
              <w:right w:val="single" w:color="auto" w:sz="8" w:space="0"/>
            </w:tcBorders>
            <w:tcMar>
              <w:left w:w="57" w:type="dxa"/>
              <w:right w:w="57" w:type="dxa"/>
            </w:tcMar>
            <w:vAlign w:val="center"/>
          </w:tcPr>
          <w:p w14:paraId="58F358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tcMar>
              <w:left w:w="57" w:type="dxa"/>
              <w:right w:w="57" w:type="dxa"/>
            </w:tcMar>
            <w:vAlign w:val="center"/>
          </w:tcPr>
          <w:p w14:paraId="56E166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tcMar>
              <w:left w:w="57" w:type="dxa"/>
              <w:right w:w="57" w:type="dxa"/>
            </w:tcMar>
            <w:vAlign w:val="center"/>
          </w:tcPr>
          <w:p w14:paraId="374775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tcMar>
              <w:left w:w="57" w:type="dxa"/>
              <w:right w:w="57" w:type="dxa"/>
            </w:tcMar>
            <w:vAlign w:val="center"/>
          </w:tcPr>
          <w:p w14:paraId="26A4A2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tcMar>
              <w:left w:w="57" w:type="dxa"/>
              <w:right w:w="57" w:type="dxa"/>
            </w:tcMar>
            <w:vAlign w:val="center"/>
          </w:tcPr>
          <w:p w14:paraId="11408B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25" w:type="dxa"/>
            <w:tcBorders>
              <w:top w:val="single" w:color="auto" w:sz="8" w:space="0"/>
              <w:left w:val="nil"/>
              <w:bottom w:val="single" w:color="auto" w:sz="8" w:space="0"/>
              <w:right w:val="single" w:color="auto" w:sz="8" w:space="0"/>
            </w:tcBorders>
            <w:tcMar>
              <w:left w:w="57" w:type="dxa"/>
              <w:right w:w="57" w:type="dxa"/>
            </w:tcMar>
            <w:vAlign w:val="top"/>
          </w:tcPr>
          <w:p w14:paraId="4545C9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1</w:t>
            </w:r>
          </w:p>
        </w:tc>
      </w:tr>
      <w:tr w14:paraId="1B1532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5AD90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cs="宋体"/>
                <w:color w:val="auto"/>
                <w:kern w:val="0"/>
                <w:sz w:val="28"/>
                <w:szCs w:val="28"/>
                <w:highlight w:val="none"/>
                <w:lang w:val="en-US" w:eastAsia="zh-CN" w:bidi="ar"/>
              </w:rPr>
            </w:pPr>
          </w:p>
        </w:tc>
        <w:tc>
          <w:tcPr>
            <w:tcW w:w="4530" w:type="dxa"/>
            <w:gridSpan w:val="2"/>
            <w:tcBorders>
              <w:top w:val="nil"/>
              <w:left w:val="nil"/>
              <w:bottom w:val="single" w:color="auto" w:sz="8" w:space="0"/>
              <w:right w:val="single" w:color="auto" w:sz="8" w:space="0"/>
            </w:tcBorders>
            <w:tcMar>
              <w:left w:w="57" w:type="dxa"/>
              <w:right w:w="57" w:type="dxa"/>
            </w:tcMar>
            <w:vAlign w:val="center"/>
          </w:tcPr>
          <w:p w14:paraId="69DDFD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（二）部分公开（区分处理的，只计这一情形，不计其他情形）</w:t>
            </w:r>
          </w:p>
        </w:tc>
        <w:tc>
          <w:tcPr>
            <w:tcW w:w="494" w:type="dxa"/>
            <w:tcBorders>
              <w:top w:val="nil"/>
              <w:left w:val="nil"/>
              <w:bottom w:val="single" w:color="auto" w:sz="8" w:space="0"/>
              <w:right w:val="single" w:color="auto" w:sz="8" w:space="0"/>
            </w:tcBorders>
            <w:tcMar>
              <w:left w:w="57" w:type="dxa"/>
              <w:right w:w="57" w:type="dxa"/>
            </w:tcMar>
            <w:vAlign w:val="center"/>
          </w:tcPr>
          <w:p w14:paraId="7001AF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4</w:t>
            </w:r>
          </w:p>
        </w:tc>
        <w:tc>
          <w:tcPr>
            <w:tcW w:w="693" w:type="dxa"/>
            <w:tcBorders>
              <w:top w:val="nil"/>
              <w:left w:val="nil"/>
              <w:bottom w:val="single" w:color="auto" w:sz="8" w:space="0"/>
              <w:right w:val="single" w:color="auto" w:sz="8" w:space="0"/>
            </w:tcBorders>
            <w:tcMar>
              <w:left w:w="57" w:type="dxa"/>
              <w:right w:w="57" w:type="dxa"/>
            </w:tcMar>
            <w:vAlign w:val="center"/>
          </w:tcPr>
          <w:p w14:paraId="541AF9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tcMar>
              <w:left w:w="57" w:type="dxa"/>
              <w:right w:w="57" w:type="dxa"/>
            </w:tcMar>
            <w:vAlign w:val="center"/>
          </w:tcPr>
          <w:p w14:paraId="7455B3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tcMar>
              <w:left w:w="57" w:type="dxa"/>
              <w:right w:w="57" w:type="dxa"/>
            </w:tcMar>
            <w:vAlign w:val="center"/>
          </w:tcPr>
          <w:p w14:paraId="05AD29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tcMar>
              <w:left w:w="57" w:type="dxa"/>
              <w:right w:w="57" w:type="dxa"/>
            </w:tcMar>
            <w:vAlign w:val="center"/>
          </w:tcPr>
          <w:p w14:paraId="35CCF9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tcMar>
              <w:left w:w="57" w:type="dxa"/>
              <w:right w:w="57" w:type="dxa"/>
            </w:tcMar>
            <w:vAlign w:val="center"/>
          </w:tcPr>
          <w:p w14:paraId="02375A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25" w:type="dxa"/>
            <w:tcBorders>
              <w:top w:val="nil"/>
              <w:left w:val="nil"/>
              <w:bottom w:val="single" w:color="auto" w:sz="8" w:space="0"/>
              <w:right w:val="single" w:color="auto" w:sz="8" w:space="0"/>
            </w:tcBorders>
            <w:tcMar>
              <w:left w:w="57" w:type="dxa"/>
              <w:right w:w="57" w:type="dxa"/>
            </w:tcMar>
            <w:vAlign w:val="center"/>
          </w:tcPr>
          <w:p w14:paraId="07ECEC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4</w:t>
            </w:r>
          </w:p>
        </w:tc>
      </w:tr>
      <w:tr w14:paraId="081434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DF97D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840" w:type="dxa"/>
            <w:vMerge w:val="restart"/>
            <w:tcBorders>
              <w:top w:val="nil"/>
              <w:left w:val="nil"/>
              <w:bottom w:val="outset" w:color="auto" w:sz="8" w:space="0"/>
              <w:right w:val="single" w:color="auto" w:sz="8" w:space="0"/>
            </w:tcBorders>
            <w:tcMar>
              <w:left w:w="57" w:type="dxa"/>
              <w:right w:w="57" w:type="dxa"/>
            </w:tcMar>
            <w:vAlign w:val="center"/>
          </w:tcPr>
          <w:p w14:paraId="4EC096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（三）不予公开</w:t>
            </w:r>
          </w:p>
        </w:tc>
        <w:tc>
          <w:tcPr>
            <w:tcW w:w="3690" w:type="dxa"/>
            <w:tcBorders>
              <w:top w:val="nil"/>
              <w:left w:val="nil"/>
              <w:bottom w:val="single" w:color="auto" w:sz="8" w:space="0"/>
              <w:right w:val="single" w:color="auto" w:sz="8" w:space="0"/>
            </w:tcBorders>
            <w:tcMar>
              <w:left w:w="57" w:type="dxa"/>
              <w:right w:w="57" w:type="dxa"/>
            </w:tcMar>
            <w:vAlign w:val="top"/>
          </w:tcPr>
          <w:p w14:paraId="05AE35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1.属于国家秘密</w:t>
            </w:r>
          </w:p>
        </w:tc>
        <w:tc>
          <w:tcPr>
            <w:tcW w:w="494" w:type="dxa"/>
            <w:tcBorders>
              <w:top w:val="nil"/>
              <w:left w:val="nil"/>
              <w:bottom w:val="single" w:color="auto" w:sz="8" w:space="0"/>
              <w:right w:val="single" w:color="auto" w:sz="8" w:space="0"/>
            </w:tcBorders>
            <w:tcMar>
              <w:left w:w="57" w:type="dxa"/>
              <w:right w:w="57" w:type="dxa"/>
            </w:tcMar>
            <w:vAlign w:val="center"/>
          </w:tcPr>
          <w:p w14:paraId="5B0077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68A69D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3AD2D9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1192FD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7CA3AC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76BDC5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25"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14:paraId="46274E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r>
      <w:tr w14:paraId="5291C4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4AF0F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840" w:type="dxa"/>
            <w:vMerge w:val="continue"/>
            <w:tcBorders>
              <w:top w:val="nil"/>
              <w:left w:val="nil"/>
              <w:bottom w:val="outset" w:color="auto" w:sz="8" w:space="0"/>
              <w:right w:val="single" w:color="auto" w:sz="8" w:space="0"/>
            </w:tcBorders>
            <w:tcMar>
              <w:left w:w="57" w:type="dxa"/>
              <w:right w:w="57" w:type="dxa"/>
            </w:tcMar>
            <w:vAlign w:val="center"/>
          </w:tcPr>
          <w:p w14:paraId="22CA77A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3690" w:type="dxa"/>
            <w:tcBorders>
              <w:top w:val="nil"/>
              <w:left w:val="nil"/>
              <w:bottom w:val="single" w:color="auto" w:sz="8" w:space="0"/>
              <w:right w:val="single" w:color="auto" w:sz="8" w:space="0"/>
            </w:tcBorders>
            <w:tcMar>
              <w:left w:w="57" w:type="dxa"/>
              <w:right w:w="57" w:type="dxa"/>
            </w:tcMar>
            <w:vAlign w:val="top"/>
          </w:tcPr>
          <w:p w14:paraId="08E314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2.其他法律行政法规禁止公开</w:t>
            </w:r>
          </w:p>
        </w:tc>
        <w:tc>
          <w:tcPr>
            <w:tcW w:w="494" w:type="dxa"/>
            <w:tcBorders>
              <w:top w:val="nil"/>
              <w:left w:val="nil"/>
              <w:bottom w:val="single" w:color="auto" w:sz="8" w:space="0"/>
              <w:right w:val="single" w:color="auto" w:sz="8" w:space="0"/>
            </w:tcBorders>
            <w:tcMar>
              <w:left w:w="57" w:type="dxa"/>
              <w:right w:w="57" w:type="dxa"/>
            </w:tcMar>
            <w:vAlign w:val="center"/>
          </w:tcPr>
          <w:p w14:paraId="79959F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105FC7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366A1A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016708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54FB53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57E237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top"/>
          </w:tcPr>
          <w:p w14:paraId="271E5D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r>
      <w:tr w14:paraId="47E804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EF1AE6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840" w:type="dxa"/>
            <w:vMerge w:val="continue"/>
            <w:tcBorders>
              <w:top w:val="nil"/>
              <w:left w:val="nil"/>
              <w:bottom w:val="outset" w:color="auto" w:sz="8" w:space="0"/>
              <w:right w:val="single" w:color="auto" w:sz="8" w:space="0"/>
            </w:tcBorders>
            <w:tcMar>
              <w:left w:w="57" w:type="dxa"/>
              <w:right w:w="57" w:type="dxa"/>
            </w:tcMar>
            <w:vAlign w:val="center"/>
          </w:tcPr>
          <w:p w14:paraId="2D87C8D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3690" w:type="dxa"/>
            <w:tcBorders>
              <w:top w:val="nil"/>
              <w:left w:val="nil"/>
              <w:bottom w:val="single" w:color="auto" w:sz="8" w:space="0"/>
              <w:right w:val="single" w:color="auto" w:sz="8" w:space="0"/>
            </w:tcBorders>
            <w:tcMar>
              <w:left w:w="57" w:type="dxa"/>
              <w:right w:w="57" w:type="dxa"/>
            </w:tcMar>
            <w:vAlign w:val="top"/>
          </w:tcPr>
          <w:p w14:paraId="343791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3.危及“三安全一稳定”</w:t>
            </w:r>
          </w:p>
        </w:tc>
        <w:tc>
          <w:tcPr>
            <w:tcW w:w="494" w:type="dxa"/>
            <w:tcBorders>
              <w:top w:val="nil"/>
              <w:left w:val="nil"/>
              <w:bottom w:val="single" w:color="auto" w:sz="8" w:space="0"/>
              <w:right w:val="single" w:color="auto" w:sz="8" w:space="0"/>
            </w:tcBorders>
            <w:tcMar>
              <w:left w:w="57" w:type="dxa"/>
              <w:right w:w="57" w:type="dxa"/>
            </w:tcMar>
            <w:vAlign w:val="center"/>
          </w:tcPr>
          <w:p w14:paraId="4798E7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23A2B0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39DCB8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04765B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1A3691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58E213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top"/>
          </w:tcPr>
          <w:p w14:paraId="00CEDC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r>
      <w:tr w14:paraId="23FFE6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B2D58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840" w:type="dxa"/>
            <w:vMerge w:val="continue"/>
            <w:tcBorders>
              <w:top w:val="nil"/>
              <w:left w:val="nil"/>
              <w:bottom w:val="outset" w:color="auto" w:sz="8" w:space="0"/>
              <w:right w:val="single" w:color="auto" w:sz="8" w:space="0"/>
            </w:tcBorders>
            <w:tcMar>
              <w:left w:w="57" w:type="dxa"/>
              <w:right w:w="57" w:type="dxa"/>
            </w:tcMar>
            <w:vAlign w:val="center"/>
          </w:tcPr>
          <w:p w14:paraId="0B7B9B7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3690" w:type="dxa"/>
            <w:tcBorders>
              <w:top w:val="nil"/>
              <w:left w:val="nil"/>
              <w:bottom w:val="single" w:color="auto" w:sz="8" w:space="0"/>
              <w:right w:val="single" w:color="auto" w:sz="8" w:space="0"/>
            </w:tcBorders>
            <w:tcMar>
              <w:left w:w="57" w:type="dxa"/>
              <w:right w:w="57" w:type="dxa"/>
            </w:tcMar>
            <w:vAlign w:val="top"/>
          </w:tcPr>
          <w:p w14:paraId="2350A6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4.保护第三方合法权益</w:t>
            </w:r>
          </w:p>
        </w:tc>
        <w:tc>
          <w:tcPr>
            <w:tcW w:w="494" w:type="dxa"/>
            <w:tcBorders>
              <w:top w:val="nil"/>
              <w:left w:val="nil"/>
              <w:bottom w:val="single" w:color="auto" w:sz="8" w:space="0"/>
              <w:right w:val="single" w:color="auto" w:sz="8" w:space="0"/>
            </w:tcBorders>
            <w:tcMar>
              <w:left w:w="57" w:type="dxa"/>
              <w:right w:w="57" w:type="dxa"/>
            </w:tcMar>
            <w:vAlign w:val="center"/>
          </w:tcPr>
          <w:p w14:paraId="210CC4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0C872B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5245D5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3B5F14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60BE71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01A224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top"/>
          </w:tcPr>
          <w:p w14:paraId="7E3D83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r>
      <w:tr w14:paraId="6046A2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A559FF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840" w:type="dxa"/>
            <w:vMerge w:val="continue"/>
            <w:tcBorders>
              <w:top w:val="nil"/>
              <w:left w:val="nil"/>
              <w:bottom w:val="outset" w:color="auto" w:sz="8" w:space="0"/>
              <w:right w:val="single" w:color="auto" w:sz="8" w:space="0"/>
            </w:tcBorders>
            <w:tcMar>
              <w:left w:w="57" w:type="dxa"/>
              <w:right w:w="57" w:type="dxa"/>
            </w:tcMar>
            <w:vAlign w:val="center"/>
          </w:tcPr>
          <w:p w14:paraId="593CE9E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3690" w:type="dxa"/>
            <w:tcBorders>
              <w:top w:val="nil"/>
              <w:left w:val="nil"/>
              <w:bottom w:val="single" w:color="auto" w:sz="8" w:space="0"/>
              <w:right w:val="single" w:color="auto" w:sz="8" w:space="0"/>
            </w:tcBorders>
            <w:tcMar>
              <w:left w:w="57" w:type="dxa"/>
              <w:right w:w="57" w:type="dxa"/>
            </w:tcMar>
            <w:vAlign w:val="top"/>
          </w:tcPr>
          <w:p w14:paraId="345CF6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5.属于三类内部事务信息</w:t>
            </w:r>
          </w:p>
        </w:tc>
        <w:tc>
          <w:tcPr>
            <w:tcW w:w="494" w:type="dxa"/>
            <w:tcBorders>
              <w:top w:val="nil"/>
              <w:left w:val="nil"/>
              <w:bottom w:val="single" w:color="auto" w:sz="8" w:space="0"/>
              <w:right w:val="single" w:color="auto" w:sz="8" w:space="0"/>
            </w:tcBorders>
            <w:tcMar>
              <w:left w:w="57" w:type="dxa"/>
              <w:right w:w="57" w:type="dxa"/>
            </w:tcMar>
            <w:vAlign w:val="center"/>
          </w:tcPr>
          <w:p w14:paraId="226663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274051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47B925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2772DD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3A3521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0F4820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top"/>
          </w:tcPr>
          <w:p w14:paraId="564C8B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r>
      <w:tr w14:paraId="1B09BD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25F4F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840" w:type="dxa"/>
            <w:vMerge w:val="continue"/>
            <w:tcBorders>
              <w:top w:val="nil"/>
              <w:left w:val="nil"/>
              <w:bottom w:val="outset" w:color="auto" w:sz="8" w:space="0"/>
              <w:right w:val="single" w:color="auto" w:sz="8" w:space="0"/>
            </w:tcBorders>
            <w:tcMar>
              <w:left w:w="57" w:type="dxa"/>
              <w:right w:w="57" w:type="dxa"/>
            </w:tcMar>
            <w:vAlign w:val="center"/>
          </w:tcPr>
          <w:p w14:paraId="63A8FA4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3690" w:type="dxa"/>
            <w:tcBorders>
              <w:top w:val="nil"/>
              <w:left w:val="nil"/>
              <w:bottom w:val="single" w:color="auto" w:sz="8" w:space="0"/>
              <w:right w:val="single" w:color="auto" w:sz="8" w:space="0"/>
            </w:tcBorders>
            <w:tcMar>
              <w:left w:w="57" w:type="dxa"/>
              <w:right w:w="57" w:type="dxa"/>
            </w:tcMar>
            <w:vAlign w:val="top"/>
          </w:tcPr>
          <w:p w14:paraId="4B159D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6.属于四类过程性信息</w:t>
            </w:r>
          </w:p>
        </w:tc>
        <w:tc>
          <w:tcPr>
            <w:tcW w:w="494" w:type="dxa"/>
            <w:tcBorders>
              <w:top w:val="nil"/>
              <w:left w:val="nil"/>
              <w:bottom w:val="single" w:color="auto" w:sz="8" w:space="0"/>
              <w:right w:val="single" w:color="auto" w:sz="8" w:space="0"/>
            </w:tcBorders>
            <w:tcMar>
              <w:left w:w="57" w:type="dxa"/>
              <w:right w:w="57" w:type="dxa"/>
            </w:tcMar>
            <w:vAlign w:val="center"/>
          </w:tcPr>
          <w:p w14:paraId="7EE6C4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7E82D1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330CF9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3F281D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1676A1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41D10D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top"/>
          </w:tcPr>
          <w:p w14:paraId="60B74D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r>
      <w:tr w14:paraId="3595D7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4C2944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840" w:type="dxa"/>
            <w:vMerge w:val="continue"/>
            <w:tcBorders>
              <w:top w:val="nil"/>
              <w:left w:val="nil"/>
              <w:bottom w:val="outset" w:color="auto" w:sz="8" w:space="0"/>
              <w:right w:val="single" w:color="auto" w:sz="8" w:space="0"/>
            </w:tcBorders>
            <w:tcMar>
              <w:left w:w="57" w:type="dxa"/>
              <w:right w:w="57" w:type="dxa"/>
            </w:tcMar>
            <w:vAlign w:val="center"/>
          </w:tcPr>
          <w:p w14:paraId="73A025D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3690" w:type="dxa"/>
            <w:tcBorders>
              <w:top w:val="nil"/>
              <w:left w:val="nil"/>
              <w:bottom w:val="single" w:color="auto" w:sz="8" w:space="0"/>
              <w:right w:val="single" w:color="auto" w:sz="8" w:space="0"/>
            </w:tcBorders>
            <w:tcMar>
              <w:left w:w="57" w:type="dxa"/>
              <w:right w:w="57" w:type="dxa"/>
            </w:tcMar>
            <w:vAlign w:val="top"/>
          </w:tcPr>
          <w:p w14:paraId="3300F7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7.属于行政执法案卷</w:t>
            </w:r>
          </w:p>
        </w:tc>
        <w:tc>
          <w:tcPr>
            <w:tcW w:w="494" w:type="dxa"/>
            <w:tcBorders>
              <w:top w:val="nil"/>
              <w:left w:val="nil"/>
              <w:bottom w:val="single" w:color="auto" w:sz="8" w:space="0"/>
              <w:right w:val="single" w:color="auto" w:sz="8" w:space="0"/>
            </w:tcBorders>
            <w:tcMar>
              <w:left w:w="57" w:type="dxa"/>
              <w:right w:w="57" w:type="dxa"/>
            </w:tcMar>
            <w:vAlign w:val="center"/>
          </w:tcPr>
          <w:p w14:paraId="7CE20F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75C679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6B28E9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3F3BBA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40934E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4A2C7E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top"/>
          </w:tcPr>
          <w:p w14:paraId="454AAF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r>
      <w:tr w14:paraId="210F4D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00F194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840" w:type="dxa"/>
            <w:vMerge w:val="continue"/>
            <w:tcBorders>
              <w:top w:val="nil"/>
              <w:left w:val="nil"/>
              <w:bottom w:val="outset" w:color="auto" w:sz="8" w:space="0"/>
              <w:right w:val="single" w:color="auto" w:sz="8" w:space="0"/>
            </w:tcBorders>
            <w:tcMar>
              <w:left w:w="57" w:type="dxa"/>
              <w:right w:w="57" w:type="dxa"/>
            </w:tcMar>
            <w:vAlign w:val="center"/>
          </w:tcPr>
          <w:p w14:paraId="4D2C8A5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3690" w:type="dxa"/>
            <w:tcBorders>
              <w:top w:val="nil"/>
              <w:left w:val="nil"/>
              <w:bottom w:val="single" w:color="auto" w:sz="8" w:space="0"/>
              <w:right w:val="single" w:color="auto" w:sz="8" w:space="0"/>
            </w:tcBorders>
            <w:tcMar>
              <w:left w:w="57" w:type="dxa"/>
              <w:right w:w="57" w:type="dxa"/>
            </w:tcMar>
            <w:vAlign w:val="top"/>
          </w:tcPr>
          <w:p w14:paraId="6EBA0A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8.属于行政查询事项</w:t>
            </w:r>
          </w:p>
        </w:tc>
        <w:tc>
          <w:tcPr>
            <w:tcW w:w="494" w:type="dxa"/>
            <w:tcBorders>
              <w:top w:val="nil"/>
              <w:left w:val="nil"/>
              <w:bottom w:val="single" w:color="auto" w:sz="8" w:space="0"/>
              <w:right w:val="single" w:color="auto" w:sz="8" w:space="0"/>
            </w:tcBorders>
            <w:tcMar>
              <w:left w:w="57" w:type="dxa"/>
              <w:right w:w="57" w:type="dxa"/>
            </w:tcMar>
            <w:vAlign w:val="center"/>
          </w:tcPr>
          <w:p w14:paraId="11DF10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3C2B48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5C0F52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51FC0E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09C9E5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6DD396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top"/>
          </w:tcPr>
          <w:p w14:paraId="0E40F8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r>
      <w:tr w14:paraId="7087A3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162F17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840" w:type="dxa"/>
            <w:vMerge w:val="restart"/>
            <w:tcBorders>
              <w:top w:val="nil"/>
              <w:left w:val="nil"/>
              <w:bottom w:val="outset" w:color="auto" w:sz="8" w:space="0"/>
              <w:right w:val="single" w:color="auto" w:sz="8" w:space="0"/>
            </w:tcBorders>
            <w:tcMar>
              <w:left w:w="57" w:type="dxa"/>
              <w:right w:w="57" w:type="dxa"/>
            </w:tcMar>
            <w:vAlign w:val="center"/>
          </w:tcPr>
          <w:p w14:paraId="2CA825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（四）无法提供</w:t>
            </w:r>
          </w:p>
        </w:tc>
        <w:tc>
          <w:tcPr>
            <w:tcW w:w="3690" w:type="dxa"/>
            <w:tcBorders>
              <w:top w:val="nil"/>
              <w:left w:val="nil"/>
              <w:bottom w:val="single" w:color="auto" w:sz="8" w:space="0"/>
              <w:right w:val="single" w:color="auto" w:sz="8" w:space="0"/>
            </w:tcBorders>
            <w:tcMar>
              <w:left w:w="57" w:type="dxa"/>
              <w:right w:w="57" w:type="dxa"/>
            </w:tcMar>
            <w:vAlign w:val="top"/>
          </w:tcPr>
          <w:p w14:paraId="78730A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1.本机关不掌握相关政府信息</w:t>
            </w:r>
          </w:p>
        </w:tc>
        <w:tc>
          <w:tcPr>
            <w:tcW w:w="494" w:type="dxa"/>
            <w:tcBorders>
              <w:top w:val="nil"/>
              <w:left w:val="nil"/>
              <w:bottom w:val="single" w:color="auto" w:sz="8" w:space="0"/>
              <w:right w:val="single" w:color="auto" w:sz="8" w:space="0"/>
            </w:tcBorders>
            <w:tcMar>
              <w:left w:w="57" w:type="dxa"/>
              <w:right w:w="57" w:type="dxa"/>
            </w:tcMar>
            <w:vAlign w:val="center"/>
          </w:tcPr>
          <w:p w14:paraId="5ED518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2</w:t>
            </w:r>
          </w:p>
        </w:tc>
        <w:tc>
          <w:tcPr>
            <w:tcW w:w="693" w:type="dxa"/>
            <w:tcBorders>
              <w:top w:val="nil"/>
              <w:left w:val="nil"/>
              <w:bottom w:val="single" w:color="auto" w:sz="8" w:space="0"/>
              <w:right w:val="single" w:color="auto" w:sz="8" w:space="0"/>
            </w:tcBorders>
            <w:tcMar>
              <w:left w:w="57" w:type="dxa"/>
              <w:right w:w="57" w:type="dxa"/>
            </w:tcMar>
            <w:vAlign w:val="center"/>
          </w:tcPr>
          <w:p w14:paraId="620BE3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2CCFCD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6FD506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42D5C0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6F659D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25" w:type="dxa"/>
            <w:tcBorders>
              <w:top w:val="nil"/>
              <w:left w:val="nil"/>
              <w:bottom w:val="single" w:color="auto" w:sz="8" w:space="0"/>
              <w:right w:val="single" w:color="auto" w:sz="8" w:space="0"/>
            </w:tcBorders>
            <w:tcMar>
              <w:left w:w="57" w:type="dxa"/>
              <w:right w:w="57" w:type="dxa"/>
            </w:tcMar>
            <w:vAlign w:val="center"/>
          </w:tcPr>
          <w:p w14:paraId="05F9D7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2</w:t>
            </w:r>
          </w:p>
        </w:tc>
      </w:tr>
      <w:tr w14:paraId="78F874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BDCD26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840" w:type="dxa"/>
            <w:vMerge w:val="continue"/>
            <w:tcBorders>
              <w:top w:val="nil"/>
              <w:left w:val="nil"/>
              <w:bottom w:val="outset" w:color="auto" w:sz="8" w:space="0"/>
              <w:right w:val="single" w:color="auto" w:sz="8" w:space="0"/>
            </w:tcBorders>
            <w:tcMar>
              <w:left w:w="57" w:type="dxa"/>
              <w:right w:w="57" w:type="dxa"/>
            </w:tcMar>
            <w:vAlign w:val="center"/>
          </w:tcPr>
          <w:p w14:paraId="218DFF6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3690" w:type="dxa"/>
            <w:tcBorders>
              <w:top w:val="nil"/>
              <w:left w:val="nil"/>
              <w:bottom w:val="single" w:color="auto" w:sz="8" w:space="0"/>
              <w:right w:val="single" w:color="auto" w:sz="8" w:space="0"/>
            </w:tcBorders>
            <w:tcMar>
              <w:left w:w="57" w:type="dxa"/>
              <w:right w:w="57" w:type="dxa"/>
            </w:tcMar>
            <w:vAlign w:val="top"/>
          </w:tcPr>
          <w:p w14:paraId="621ACA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2.没有现成信息需要另行制作</w:t>
            </w:r>
          </w:p>
        </w:tc>
        <w:tc>
          <w:tcPr>
            <w:tcW w:w="494" w:type="dxa"/>
            <w:tcBorders>
              <w:top w:val="nil"/>
              <w:left w:val="nil"/>
              <w:bottom w:val="single" w:color="auto" w:sz="8" w:space="0"/>
              <w:right w:val="single" w:color="auto" w:sz="8" w:space="0"/>
            </w:tcBorders>
            <w:tcMar>
              <w:left w:w="57" w:type="dxa"/>
              <w:right w:w="57" w:type="dxa"/>
            </w:tcMar>
            <w:vAlign w:val="center"/>
          </w:tcPr>
          <w:p w14:paraId="7A7CEB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2</w:t>
            </w:r>
          </w:p>
        </w:tc>
        <w:tc>
          <w:tcPr>
            <w:tcW w:w="693" w:type="dxa"/>
            <w:tcBorders>
              <w:top w:val="nil"/>
              <w:left w:val="nil"/>
              <w:bottom w:val="single" w:color="auto" w:sz="8" w:space="0"/>
              <w:right w:val="single" w:color="auto" w:sz="8" w:space="0"/>
            </w:tcBorders>
            <w:tcMar>
              <w:left w:w="57" w:type="dxa"/>
              <w:right w:w="57" w:type="dxa"/>
            </w:tcMar>
            <w:vAlign w:val="center"/>
          </w:tcPr>
          <w:p w14:paraId="417376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107EC8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2EA694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41ECBA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33976D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25" w:type="dxa"/>
            <w:tcBorders>
              <w:top w:val="nil"/>
              <w:left w:val="nil"/>
              <w:bottom w:val="single" w:color="auto" w:sz="8" w:space="0"/>
              <w:right w:val="single" w:color="auto" w:sz="8" w:space="0"/>
            </w:tcBorders>
            <w:tcMar>
              <w:left w:w="57" w:type="dxa"/>
              <w:right w:w="57" w:type="dxa"/>
            </w:tcMar>
            <w:vAlign w:val="center"/>
          </w:tcPr>
          <w:p w14:paraId="1D6DA0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2</w:t>
            </w:r>
          </w:p>
        </w:tc>
      </w:tr>
      <w:tr w14:paraId="1100BC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294D5B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840" w:type="dxa"/>
            <w:vMerge w:val="continue"/>
            <w:tcBorders>
              <w:top w:val="nil"/>
              <w:left w:val="nil"/>
              <w:bottom w:val="outset" w:color="auto" w:sz="8" w:space="0"/>
              <w:right w:val="single" w:color="auto" w:sz="8" w:space="0"/>
            </w:tcBorders>
            <w:tcMar>
              <w:left w:w="57" w:type="dxa"/>
              <w:right w:w="57" w:type="dxa"/>
            </w:tcMar>
            <w:vAlign w:val="center"/>
          </w:tcPr>
          <w:p w14:paraId="748590A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3690" w:type="dxa"/>
            <w:tcBorders>
              <w:top w:val="nil"/>
              <w:left w:val="nil"/>
              <w:bottom w:val="single" w:color="auto" w:sz="8" w:space="0"/>
              <w:right w:val="single" w:color="auto" w:sz="8" w:space="0"/>
            </w:tcBorders>
            <w:tcMar>
              <w:left w:w="57" w:type="dxa"/>
              <w:right w:w="57" w:type="dxa"/>
            </w:tcMar>
            <w:vAlign w:val="top"/>
          </w:tcPr>
          <w:p w14:paraId="4BD5EE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3.补正后申请内容仍不明确</w:t>
            </w:r>
          </w:p>
        </w:tc>
        <w:tc>
          <w:tcPr>
            <w:tcW w:w="494" w:type="dxa"/>
            <w:tcBorders>
              <w:top w:val="nil"/>
              <w:left w:val="nil"/>
              <w:bottom w:val="single" w:color="auto" w:sz="8" w:space="0"/>
              <w:right w:val="single" w:color="auto" w:sz="8" w:space="0"/>
            </w:tcBorders>
            <w:tcMar>
              <w:left w:w="57" w:type="dxa"/>
              <w:right w:w="57" w:type="dxa"/>
            </w:tcMar>
            <w:vAlign w:val="center"/>
          </w:tcPr>
          <w:p w14:paraId="38B08B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1081F5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25AD3B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4AF1C9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7F41B5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599FD2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top"/>
          </w:tcPr>
          <w:p w14:paraId="1BEDF7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r>
      <w:tr w14:paraId="0232AC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01E42C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840" w:type="dxa"/>
            <w:vMerge w:val="restart"/>
            <w:tcBorders>
              <w:top w:val="nil"/>
              <w:left w:val="nil"/>
              <w:bottom w:val="outset" w:color="auto" w:sz="8" w:space="0"/>
              <w:right w:val="single" w:color="auto" w:sz="8" w:space="0"/>
            </w:tcBorders>
            <w:tcMar>
              <w:left w:w="57" w:type="dxa"/>
              <w:right w:w="57" w:type="dxa"/>
            </w:tcMar>
            <w:vAlign w:val="center"/>
          </w:tcPr>
          <w:p w14:paraId="092064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（五）不予处理</w:t>
            </w:r>
          </w:p>
        </w:tc>
        <w:tc>
          <w:tcPr>
            <w:tcW w:w="3690" w:type="dxa"/>
            <w:tcBorders>
              <w:top w:val="nil"/>
              <w:left w:val="nil"/>
              <w:bottom w:val="single" w:color="auto" w:sz="8" w:space="0"/>
              <w:right w:val="single" w:color="auto" w:sz="8" w:space="0"/>
            </w:tcBorders>
            <w:tcMar>
              <w:left w:w="57" w:type="dxa"/>
              <w:right w:w="57" w:type="dxa"/>
            </w:tcMar>
            <w:vAlign w:val="top"/>
          </w:tcPr>
          <w:p w14:paraId="4FD86C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1.信访举报投诉类申请</w:t>
            </w:r>
          </w:p>
        </w:tc>
        <w:tc>
          <w:tcPr>
            <w:tcW w:w="494" w:type="dxa"/>
            <w:tcBorders>
              <w:top w:val="nil"/>
              <w:left w:val="nil"/>
              <w:bottom w:val="single" w:color="auto" w:sz="8" w:space="0"/>
              <w:right w:val="single" w:color="auto" w:sz="8" w:space="0"/>
            </w:tcBorders>
            <w:tcMar>
              <w:left w:w="57" w:type="dxa"/>
              <w:right w:w="57" w:type="dxa"/>
            </w:tcMar>
            <w:vAlign w:val="center"/>
          </w:tcPr>
          <w:p w14:paraId="690D6A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395BA1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42FAB0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16439F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286A4A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7A15B4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top"/>
          </w:tcPr>
          <w:p w14:paraId="40A806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r>
      <w:tr w14:paraId="30DA2B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0A182B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840" w:type="dxa"/>
            <w:vMerge w:val="continue"/>
            <w:tcBorders>
              <w:top w:val="nil"/>
              <w:left w:val="nil"/>
              <w:bottom w:val="outset" w:color="auto" w:sz="8" w:space="0"/>
              <w:right w:val="single" w:color="auto" w:sz="8" w:space="0"/>
            </w:tcBorders>
            <w:tcMar>
              <w:left w:w="57" w:type="dxa"/>
              <w:right w:w="57" w:type="dxa"/>
            </w:tcMar>
            <w:vAlign w:val="center"/>
          </w:tcPr>
          <w:p w14:paraId="780ACD3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3690" w:type="dxa"/>
            <w:tcBorders>
              <w:top w:val="nil"/>
              <w:left w:val="nil"/>
              <w:bottom w:val="single" w:color="auto" w:sz="8" w:space="0"/>
              <w:right w:val="single" w:color="auto" w:sz="8" w:space="0"/>
            </w:tcBorders>
            <w:tcMar>
              <w:left w:w="57" w:type="dxa"/>
              <w:right w:w="57" w:type="dxa"/>
            </w:tcMar>
            <w:vAlign w:val="top"/>
          </w:tcPr>
          <w:p w14:paraId="2AFE62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2.重复申请</w:t>
            </w:r>
          </w:p>
        </w:tc>
        <w:tc>
          <w:tcPr>
            <w:tcW w:w="494" w:type="dxa"/>
            <w:tcBorders>
              <w:top w:val="nil"/>
              <w:left w:val="nil"/>
              <w:bottom w:val="single" w:color="auto" w:sz="8" w:space="0"/>
              <w:right w:val="single" w:color="auto" w:sz="8" w:space="0"/>
            </w:tcBorders>
            <w:tcMar>
              <w:left w:w="57" w:type="dxa"/>
              <w:right w:w="57" w:type="dxa"/>
            </w:tcMar>
            <w:vAlign w:val="center"/>
          </w:tcPr>
          <w:p w14:paraId="1F9F7B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6288AF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01A4F1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30A974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02B6C1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5975E6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top"/>
          </w:tcPr>
          <w:p w14:paraId="17F205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r>
      <w:tr w14:paraId="1F70E9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47BEB6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840" w:type="dxa"/>
            <w:vMerge w:val="continue"/>
            <w:tcBorders>
              <w:top w:val="nil"/>
              <w:left w:val="nil"/>
              <w:bottom w:val="outset" w:color="auto" w:sz="8" w:space="0"/>
              <w:right w:val="single" w:color="auto" w:sz="8" w:space="0"/>
            </w:tcBorders>
            <w:tcMar>
              <w:left w:w="57" w:type="dxa"/>
              <w:right w:w="57" w:type="dxa"/>
            </w:tcMar>
            <w:vAlign w:val="center"/>
          </w:tcPr>
          <w:p w14:paraId="185B2BE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3690" w:type="dxa"/>
            <w:tcBorders>
              <w:top w:val="nil"/>
              <w:left w:val="nil"/>
              <w:bottom w:val="single" w:color="auto" w:sz="8" w:space="0"/>
              <w:right w:val="single" w:color="auto" w:sz="8" w:space="0"/>
            </w:tcBorders>
            <w:tcMar>
              <w:left w:w="57" w:type="dxa"/>
              <w:right w:w="57" w:type="dxa"/>
            </w:tcMar>
            <w:vAlign w:val="top"/>
          </w:tcPr>
          <w:p w14:paraId="79B064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3.要求提供公开出版物</w:t>
            </w:r>
          </w:p>
        </w:tc>
        <w:tc>
          <w:tcPr>
            <w:tcW w:w="494" w:type="dxa"/>
            <w:tcBorders>
              <w:top w:val="nil"/>
              <w:left w:val="nil"/>
              <w:bottom w:val="single" w:color="auto" w:sz="8" w:space="0"/>
              <w:right w:val="single" w:color="auto" w:sz="8" w:space="0"/>
            </w:tcBorders>
            <w:tcMar>
              <w:left w:w="57" w:type="dxa"/>
              <w:right w:w="57" w:type="dxa"/>
            </w:tcMar>
            <w:vAlign w:val="center"/>
          </w:tcPr>
          <w:p w14:paraId="14E51F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033E8D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17276C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12C8B7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5033F1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36EDD0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top"/>
          </w:tcPr>
          <w:p w14:paraId="41F870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r>
      <w:tr w14:paraId="06CB09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9531D4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840" w:type="dxa"/>
            <w:vMerge w:val="continue"/>
            <w:tcBorders>
              <w:top w:val="nil"/>
              <w:left w:val="nil"/>
              <w:bottom w:val="outset" w:color="auto" w:sz="8" w:space="0"/>
              <w:right w:val="single" w:color="auto" w:sz="8" w:space="0"/>
            </w:tcBorders>
            <w:tcMar>
              <w:left w:w="57" w:type="dxa"/>
              <w:right w:w="57" w:type="dxa"/>
            </w:tcMar>
            <w:vAlign w:val="center"/>
          </w:tcPr>
          <w:p w14:paraId="1C65DE5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3690" w:type="dxa"/>
            <w:tcBorders>
              <w:top w:val="nil"/>
              <w:left w:val="nil"/>
              <w:bottom w:val="single" w:color="auto" w:sz="8" w:space="0"/>
              <w:right w:val="single" w:color="auto" w:sz="8" w:space="0"/>
            </w:tcBorders>
            <w:tcMar>
              <w:left w:w="57" w:type="dxa"/>
              <w:right w:w="57" w:type="dxa"/>
            </w:tcMar>
            <w:vAlign w:val="top"/>
          </w:tcPr>
          <w:p w14:paraId="203A83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4.无正当理由大量反复申请</w:t>
            </w:r>
          </w:p>
        </w:tc>
        <w:tc>
          <w:tcPr>
            <w:tcW w:w="494" w:type="dxa"/>
            <w:tcBorders>
              <w:top w:val="nil"/>
              <w:left w:val="nil"/>
              <w:bottom w:val="single" w:color="auto" w:sz="8" w:space="0"/>
              <w:right w:val="single" w:color="auto" w:sz="8" w:space="0"/>
            </w:tcBorders>
            <w:tcMar>
              <w:left w:w="57" w:type="dxa"/>
              <w:right w:w="57" w:type="dxa"/>
            </w:tcMar>
            <w:vAlign w:val="center"/>
          </w:tcPr>
          <w:p w14:paraId="7090A0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765DE2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13B2B5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35A12A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314F38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14:paraId="03C093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25" w:type="dxa"/>
            <w:tcBorders>
              <w:top w:val="nil"/>
              <w:left w:val="nil"/>
              <w:bottom w:val="single" w:color="auto" w:sz="8" w:space="0"/>
              <w:right w:val="single" w:color="auto" w:sz="8" w:space="0"/>
            </w:tcBorders>
            <w:shd w:val="clear" w:color="auto" w:fill="auto"/>
            <w:tcMar>
              <w:left w:w="57" w:type="dxa"/>
              <w:right w:w="57" w:type="dxa"/>
            </w:tcMar>
            <w:vAlign w:val="top"/>
          </w:tcPr>
          <w:p w14:paraId="267B68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r>
      <w:tr w14:paraId="341DEB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63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0649DD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840" w:type="dxa"/>
            <w:vMerge w:val="continue"/>
            <w:tcBorders>
              <w:top w:val="nil"/>
              <w:left w:val="nil"/>
              <w:bottom w:val="outset" w:color="auto" w:sz="8" w:space="0"/>
              <w:right w:val="single" w:color="auto" w:sz="8" w:space="0"/>
            </w:tcBorders>
            <w:tcMar>
              <w:left w:w="57" w:type="dxa"/>
              <w:right w:w="57" w:type="dxa"/>
            </w:tcMar>
            <w:vAlign w:val="center"/>
          </w:tcPr>
          <w:p w14:paraId="43E995A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3690" w:type="dxa"/>
            <w:tcBorders>
              <w:top w:val="nil"/>
              <w:left w:val="nil"/>
              <w:bottom w:val="outset" w:color="auto" w:sz="8" w:space="0"/>
              <w:right w:val="single" w:color="auto" w:sz="8" w:space="0"/>
            </w:tcBorders>
            <w:tcMar>
              <w:left w:w="57" w:type="dxa"/>
              <w:right w:w="57" w:type="dxa"/>
            </w:tcMar>
            <w:vAlign w:val="center"/>
          </w:tcPr>
          <w:p w14:paraId="0D392B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5.要求行政机关确认或重新出具已获取信息</w:t>
            </w:r>
          </w:p>
        </w:tc>
        <w:tc>
          <w:tcPr>
            <w:tcW w:w="494" w:type="dxa"/>
            <w:tcBorders>
              <w:top w:val="nil"/>
              <w:left w:val="nil"/>
              <w:bottom w:val="outset" w:color="auto" w:sz="8" w:space="0"/>
              <w:right w:val="single" w:color="auto" w:sz="8" w:space="0"/>
            </w:tcBorders>
            <w:tcMar>
              <w:left w:w="57" w:type="dxa"/>
              <w:right w:w="57" w:type="dxa"/>
            </w:tcMar>
            <w:vAlign w:val="center"/>
          </w:tcPr>
          <w:p w14:paraId="175726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outset" w:color="auto" w:sz="8" w:space="0"/>
              <w:right w:val="single" w:color="auto" w:sz="8" w:space="0"/>
            </w:tcBorders>
            <w:tcMar>
              <w:left w:w="57" w:type="dxa"/>
              <w:right w:w="57" w:type="dxa"/>
            </w:tcMar>
            <w:vAlign w:val="center"/>
          </w:tcPr>
          <w:p w14:paraId="14B354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outset" w:color="auto" w:sz="8" w:space="0"/>
              <w:right w:val="single" w:color="auto" w:sz="8" w:space="0"/>
            </w:tcBorders>
            <w:tcMar>
              <w:left w:w="57" w:type="dxa"/>
              <w:right w:w="57" w:type="dxa"/>
            </w:tcMar>
            <w:vAlign w:val="center"/>
          </w:tcPr>
          <w:p w14:paraId="0F0D0C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outset" w:color="auto" w:sz="8" w:space="0"/>
              <w:right w:val="single" w:color="auto" w:sz="8" w:space="0"/>
            </w:tcBorders>
            <w:tcMar>
              <w:left w:w="57" w:type="dxa"/>
              <w:right w:w="57" w:type="dxa"/>
            </w:tcMar>
            <w:vAlign w:val="center"/>
          </w:tcPr>
          <w:p w14:paraId="645E57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outset" w:color="auto" w:sz="8" w:space="0"/>
              <w:right w:val="single" w:color="auto" w:sz="8" w:space="0"/>
            </w:tcBorders>
            <w:tcMar>
              <w:left w:w="57" w:type="dxa"/>
              <w:right w:w="57" w:type="dxa"/>
            </w:tcMar>
            <w:vAlign w:val="center"/>
          </w:tcPr>
          <w:p w14:paraId="35FD79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outset" w:color="auto" w:sz="8" w:space="0"/>
              <w:right w:val="single" w:color="auto" w:sz="8" w:space="0"/>
            </w:tcBorders>
            <w:tcMar>
              <w:left w:w="57" w:type="dxa"/>
              <w:right w:w="57" w:type="dxa"/>
            </w:tcMar>
            <w:vAlign w:val="center"/>
          </w:tcPr>
          <w:p w14:paraId="4E9654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c>
          <w:tcPr>
            <w:tcW w:w="625" w:type="dxa"/>
            <w:tcBorders>
              <w:top w:val="nil"/>
              <w:left w:val="nil"/>
              <w:bottom w:val="outset" w:color="auto" w:sz="8" w:space="0"/>
              <w:right w:val="single" w:color="auto" w:sz="8" w:space="0"/>
            </w:tcBorders>
            <w:tcMar>
              <w:left w:w="57" w:type="dxa"/>
              <w:right w:w="57" w:type="dxa"/>
            </w:tcMar>
            <w:vAlign w:val="center"/>
          </w:tcPr>
          <w:p w14:paraId="229BB6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cs="宋体"/>
                <w:color w:val="auto"/>
                <w:kern w:val="0"/>
                <w:sz w:val="28"/>
                <w:szCs w:val="28"/>
                <w:highlight w:val="none"/>
                <w:lang w:val="en-US" w:eastAsia="zh-CN" w:bidi="ar"/>
              </w:rPr>
            </w:pPr>
            <w:r>
              <w:rPr>
                <w:rFonts w:hint="eastAsia" w:ascii="Times New Roman" w:hAnsi="Times New Roman" w:cs="宋体"/>
                <w:color w:val="auto"/>
                <w:kern w:val="0"/>
                <w:sz w:val="28"/>
                <w:szCs w:val="28"/>
                <w:highlight w:val="none"/>
                <w:lang w:val="en-US" w:eastAsia="zh-CN" w:bidi="ar"/>
              </w:rPr>
              <w:t>0</w:t>
            </w:r>
          </w:p>
        </w:tc>
      </w:tr>
      <w:tr w14:paraId="2DA6E7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61141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840"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6796BD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（六）其他处理</w:t>
            </w:r>
          </w:p>
        </w:tc>
        <w:tc>
          <w:tcPr>
            <w:tcW w:w="3690" w:type="dxa"/>
            <w:tcBorders>
              <w:top w:val="nil"/>
              <w:left w:val="nil"/>
              <w:bottom w:val="single" w:color="auto" w:sz="8" w:space="0"/>
              <w:right w:val="single" w:color="auto" w:sz="8" w:space="0"/>
            </w:tcBorders>
            <w:tcMar>
              <w:left w:w="57" w:type="dxa"/>
              <w:right w:w="57" w:type="dxa"/>
            </w:tcMar>
            <w:vAlign w:val="center"/>
          </w:tcPr>
          <w:p w14:paraId="308479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1.申请人无正当理由逾期不补正、行政机关不再处理其政府信息公开申请</w:t>
            </w:r>
          </w:p>
        </w:tc>
        <w:tc>
          <w:tcPr>
            <w:tcW w:w="494" w:type="dxa"/>
            <w:tcBorders>
              <w:top w:val="nil"/>
              <w:left w:val="nil"/>
              <w:bottom w:val="single" w:color="auto" w:sz="8" w:space="0"/>
              <w:right w:val="single" w:color="auto" w:sz="8" w:space="0"/>
            </w:tcBorders>
            <w:tcMar>
              <w:left w:w="57" w:type="dxa"/>
              <w:right w:w="57" w:type="dxa"/>
            </w:tcMar>
            <w:vAlign w:val="center"/>
          </w:tcPr>
          <w:p w14:paraId="20A60F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15DEFE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2B70E6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098357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69656E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25E994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25" w:type="dxa"/>
            <w:tcBorders>
              <w:top w:val="nil"/>
              <w:left w:val="nil"/>
              <w:bottom w:val="single" w:color="auto" w:sz="8" w:space="0"/>
              <w:right w:val="single" w:color="auto" w:sz="8" w:space="0"/>
            </w:tcBorders>
            <w:tcMar>
              <w:left w:w="57" w:type="dxa"/>
              <w:right w:w="57" w:type="dxa"/>
            </w:tcMar>
            <w:vAlign w:val="center"/>
          </w:tcPr>
          <w:p w14:paraId="555EB3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r>
      <w:tr w14:paraId="774BA6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01BF1B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840"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4E0444D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3690" w:type="dxa"/>
            <w:tcBorders>
              <w:top w:val="nil"/>
              <w:left w:val="nil"/>
              <w:bottom w:val="single" w:color="auto" w:sz="8" w:space="0"/>
              <w:right w:val="single" w:color="auto" w:sz="8" w:space="0"/>
            </w:tcBorders>
            <w:tcMar>
              <w:left w:w="57" w:type="dxa"/>
              <w:right w:w="57" w:type="dxa"/>
            </w:tcMar>
            <w:vAlign w:val="center"/>
          </w:tcPr>
          <w:p w14:paraId="541BDD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2.申请人逾期未按收费通知要求缴纳费用、行政机关不再处理其政府信息公开申请</w:t>
            </w:r>
          </w:p>
        </w:tc>
        <w:tc>
          <w:tcPr>
            <w:tcW w:w="494" w:type="dxa"/>
            <w:tcBorders>
              <w:top w:val="nil"/>
              <w:left w:val="nil"/>
              <w:bottom w:val="single" w:color="auto" w:sz="8" w:space="0"/>
              <w:right w:val="single" w:color="auto" w:sz="8" w:space="0"/>
            </w:tcBorders>
            <w:tcMar>
              <w:left w:w="57" w:type="dxa"/>
              <w:right w:w="57" w:type="dxa"/>
            </w:tcMar>
            <w:vAlign w:val="center"/>
          </w:tcPr>
          <w:p w14:paraId="35F8AD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4A78A1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002AAF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56F0B3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29ED0E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74A0C0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25" w:type="dxa"/>
            <w:tcBorders>
              <w:top w:val="nil"/>
              <w:left w:val="nil"/>
              <w:bottom w:val="single" w:color="auto" w:sz="8" w:space="0"/>
              <w:right w:val="single" w:color="auto" w:sz="8" w:space="0"/>
            </w:tcBorders>
            <w:tcMar>
              <w:left w:w="57" w:type="dxa"/>
              <w:right w:w="57" w:type="dxa"/>
            </w:tcMar>
            <w:vAlign w:val="center"/>
          </w:tcPr>
          <w:p w14:paraId="6F9D47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r>
      <w:tr w14:paraId="67DB2B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A8E1BA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840"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6D40F87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3690" w:type="dxa"/>
            <w:tcBorders>
              <w:top w:val="nil"/>
              <w:left w:val="nil"/>
              <w:bottom w:val="single" w:color="auto" w:sz="8" w:space="0"/>
              <w:right w:val="single" w:color="auto" w:sz="8" w:space="0"/>
            </w:tcBorders>
            <w:tcMar>
              <w:left w:w="57" w:type="dxa"/>
              <w:right w:w="57" w:type="dxa"/>
            </w:tcMar>
            <w:vAlign w:val="center"/>
          </w:tcPr>
          <w:p w14:paraId="6D8C79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3.其他</w:t>
            </w:r>
          </w:p>
        </w:tc>
        <w:tc>
          <w:tcPr>
            <w:tcW w:w="494" w:type="dxa"/>
            <w:tcBorders>
              <w:top w:val="nil"/>
              <w:left w:val="nil"/>
              <w:bottom w:val="single" w:color="auto" w:sz="8" w:space="0"/>
              <w:right w:val="single" w:color="auto" w:sz="8" w:space="0"/>
            </w:tcBorders>
            <w:tcMar>
              <w:left w:w="57" w:type="dxa"/>
              <w:right w:w="57" w:type="dxa"/>
            </w:tcMar>
            <w:vAlign w:val="center"/>
          </w:tcPr>
          <w:p w14:paraId="63EA61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28AAE0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57D77F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57D034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10ED51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3D980B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25" w:type="dxa"/>
            <w:tcBorders>
              <w:top w:val="nil"/>
              <w:left w:val="nil"/>
              <w:bottom w:val="single" w:color="auto" w:sz="8" w:space="0"/>
              <w:right w:val="single" w:color="auto" w:sz="8" w:space="0"/>
            </w:tcBorders>
            <w:tcMar>
              <w:left w:w="57" w:type="dxa"/>
              <w:right w:w="57" w:type="dxa"/>
            </w:tcMar>
            <w:vAlign w:val="top"/>
          </w:tcPr>
          <w:p w14:paraId="2588D0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r>
      <w:tr w14:paraId="0BA358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3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4AA788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4530" w:type="dxa"/>
            <w:gridSpan w:val="2"/>
            <w:tcBorders>
              <w:top w:val="nil"/>
              <w:left w:val="nil"/>
              <w:bottom w:val="single" w:color="auto" w:sz="8" w:space="0"/>
              <w:right w:val="single" w:color="auto" w:sz="8" w:space="0"/>
            </w:tcBorders>
            <w:tcMar>
              <w:left w:w="57" w:type="dxa"/>
              <w:right w:w="57" w:type="dxa"/>
            </w:tcMar>
            <w:vAlign w:val="center"/>
          </w:tcPr>
          <w:p w14:paraId="32D447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（七）总计</w:t>
            </w:r>
          </w:p>
        </w:tc>
        <w:tc>
          <w:tcPr>
            <w:tcW w:w="494" w:type="dxa"/>
            <w:tcBorders>
              <w:top w:val="nil"/>
              <w:left w:val="nil"/>
              <w:bottom w:val="single" w:color="auto" w:sz="8" w:space="0"/>
              <w:right w:val="single" w:color="auto" w:sz="8" w:space="0"/>
            </w:tcBorders>
            <w:tcMar>
              <w:left w:w="57" w:type="dxa"/>
              <w:right w:w="57" w:type="dxa"/>
            </w:tcMar>
            <w:vAlign w:val="center"/>
          </w:tcPr>
          <w:p w14:paraId="2D5445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9</w:t>
            </w:r>
          </w:p>
        </w:tc>
        <w:tc>
          <w:tcPr>
            <w:tcW w:w="693" w:type="dxa"/>
            <w:tcBorders>
              <w:top w:val="nil"/>
              <w:left w:val="nil"/>
              <w:bottom w:val="single" w:color="auto" w:sz="8" w:space="0"/>
              <w:right w:val="single" w:color="auto" w:sz="8" w:space="0"/>
            </w:tcBorders>
            <w:tcMar>
              <w:left w:w="57" w:type="dxa"/>
              <w:right w:w="57" w:type="dxa"/>
            </w:tcMar>
            <w:vAlign w:val="center"/>
          </w:tcPr>
          <w:p w14:paraId="50F91E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54A869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1FE742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00F8A4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432E86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25" w:type="dxa"/>
            <w:tcBorders>
              <w:top w:val="nil"/>
              <w:left w:val="nil"/>
              <w:bottom w:val="single" w:color="auto" w:sz="8" w:space="0"/>
              <w:right w:val="single" w:color="auto" w:sz="8" w:space="0"/>
            </w:tcBorders>
            <w:tcMar>
              <w:left w:w="57" w:type="dxa"/>
              <w:right w:w="57" w:type="dxa"/>
            </w:tcMar>
            <w:vAlign w:val="top"/>
          </w:tcPr>
          <w:p w14:paraId="1CFE2A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9</w:t>
            </w:r>
          </w:p>
        </w:tc>
      </w:tr>
      <w:tr w14:paraId="24ACB2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64"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B6309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四、结转下年度继续办理</w:t>
            </w:r>
          </w:p>
        </w:tc>
        <w:tc>
          <w:tcPr>
            <w:tcW w:w="494" w:type="dxa"/>
            <w:tcBorders>
              <w:top w:val="nil"/>
              <w:left w:val="nil"/>
              <w:bottom w:val="single" w:color="auto" w:sz="8" w:space="0"/>
              <w:right w:val="single" w:color="auto" w:sz="8" w:space="0"/>
            </w:tcBorders>
            <w:tcMar>
              <w:left w:w="57" w:type="dxa"/>
              <w:right w:w="57" w:type="dxa"/>
            </w:tcMar>
            <w:vAlign w:val="center"/>
          </w:tcPr>
          <w:p w14:paraId="537FDD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1</w:t>
            </w:r>
          </w:p>
        </w:tc>
        <w:tc>
          <w:tcPr>
            <w:tcW w:w="693" w:type="dxa"/>
            <w:tcBorders>
              <w:top w:val="nil"/>
              <w:left w:val="nil"/>
              <w:bottom w:val="single" w:color="auto" w:sz="8" w:space="0"/>
              <w:right w:val="single" w:color="auto" w:sz="8" w:space="0"/>
            </w:tcBorders>
            <w:tcMar>
              <w:left w:w="57" w:type="dxa"/>
              <w:right w:w="57" w:type="dxa"/>
            </w:tcMar>
            <w:vAlign w:val="center"/>
          </w:tcPr>
          <w:p w14:paraId="5C5612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418EAD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1083C6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626567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93" w:type="dxa"/>
            <w:tcBorders>
              <w:top w:val="nil"/>
              <w:left w:val="nil"/>
              <w:bottom w:val="single" w:color="auto" w:sz="8" w:space="0"/>
              <w:right w:val="single" w:color="auto" w:sz="8" w:space="0"/>
            </w:tcBorders>
            <w:tcMar>
              <w:left w:w="57" w:type="dxa"/>
              <w:right w:w="57" w:type="dxa"/>
            </w:tcMar>
            <w:vAlign w:val="center"/>
          </w:tcPr>
          <w:p w14:paraId="53C2A9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c>
          <w:tcPr>
            <w:tcW w:w="625" w:type="dxa"/>
            <w:tcBorders>
              <w:top w:val="nil"/>
              <w:left w:val="nil"/>
              <w:bottom w:val="single" w:color="auto" w:sz="8" w:space="0"/>
              <w:right w:val="single" w:color="auto" w:sz="8" w:space="0"/>
            </w:tcBorders>
            <w:tcMar>
              <w:left w:w="57" w:type="dxa"/>
              <w:right w:w="57" w:type="dxa"/>
            </w:tcMar>
            <w:vAlign w:val="top"/>
          </w:tcPr>
          <w:p w14:paraId="6A8243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1</w:t>
            </w:r>
          </w:p>
        </w:tc>
      </w:tr>
    </w:tbl>
    <w:p w14:paraId="014728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黑体"/>
          <w:b w:val="0"/>
          <w:bCs/>
          <w:i w:val="0"/>
          <w:caps w:val="0"/>
          <w:color w:val="auto"/>
          <w:spacing w:val="0"/>
          <w:sz w:val="32"/>
          <w:szCs w:val="32"/>
          <w:highlight w:val="none"/>
          <w:shd w:val="clear" w:color="auto" w:fill="FFFFFF"/>
        </w:rPr>
      </w:pPr>
    </w:p>
    <w:p w14:paraId="760731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黑体"/>
          <w:b w:val="0"/>
          <w:bCs/>
          <w:i w:val="0"/>
          <w:caps w:val="0"/>
          <w:color w:val="auto"/>
          <w:spacing w:val="0"/>
          <w:sz w:val="32"/>
          <w:szCs w:val="32"/>
          <w:highlight w:val="none"/>
          <w:shd w:val="clear" w:color="auto" w:fill="FFFFFF"/>
        </w:rPr>
      </w:pPr>
    </w:p>
    <w:p w14:paraId="59AC5D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黑体"/>
          <w:b w:val="0"/>
          <w:bCs/>
          <w:i w:val="0"/>
          <w:caps w:val="0"/>
          <w:color w:val="auto"/>
          <w:spacing w:val="0"/>
          <w:sz w:val="32"/>
          <w:szCs w:val="32"/>
          <w:highlight w:val="none"/>
          <w:shd w:val="clear" w:color="auto" w:fill="FFFFFF"/>
        </w:rPr>
      </w:pPr>
    </w:p>
    <w:p w14:paraId="56ED2F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黑体"/>
          <w:b w:val="0"/>
          <w:bCs/>
          <w:i w:val="0"/>
          <w:caps w:val="0"/>
          <w:color w:val="auto"/>
          <w:spacing w:val="0"/>
          <w:sz w:val="32"/>
          <w:szCs w:val="32"/>
          <w:highlight w:val="none"/>
          <w:shd w:val="clear" w:color="auto" w:fill="FFFFFF"/>
        </w:rPr>
      </w:pPr>
    </w:p>
    <w:p w14:paraId="661A54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黑体" w:cs="黑体"/>
          <w:b w:val="0"/>
          <w:bCs/>
          <w:i w:val="0"/>
          <w:caps w:val="0"/>
          <w:color w:val="auto"/>
          <w:spacing w:val="0"/>
          <w:sz w:val="32"/>
          <w:szCs w:val="32"/>
          <w:highlight w:val="none"/>
          <w:shd w:val="clear" w:color="auto" w:fill="FFFFFF"/>
        </w:rPr>
        <w:t>四、政府信息公开行政复议、行政诉讼情况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2"/>
        <w:gridCol w:w="642"/>
        <w:gridCol w:w="642"/>
        <w:gridCol w:w="642"/>
        <w:gridCol w:w="642"/>
        <w:gridCol w:w="642"/>
        <w:gridCol w:w="642"/>
        <w:gridCol w:w="643"/>
        <w:gridCol w:w="643"/>
        <w:gridCol w:w="643"/>
        <w:gridCol w:w="643"/>
        <w:gridCol w:w="643"/>
        <w:gridCol w:w="643"/>
        <w:gridCol w:w="643"/>
        <w:gridCol w:w="753"/>
      </w:tblGrid>
      <w:tr w14:paraId="59F89D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FF5F4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行政复议</w:t>
            </w:r>
          </w:p>
        </w:tc>
        <w:tc>
          <w:tcPr>
            <w:tcW w:w="653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C4B83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行政诉讼</w:t>
            </w:r>
          </w:p>
        </w:tc>
      </w:tr>
      <w:tr w14:paraId="522F6F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42"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56E073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675BC0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结果</w:t>
            </w:r>
            <w:r>
              <w:rPr>
                <w:rFonts w:hint="eastAsia" w:ascii="Times New Roman" w:hAnsi="Times New Roman" w:eastAsia="宋体" w:cs="宋体"/>
                <w:color w:val="auto"/>
                <w:kern w:val="0"/>
                <w:sz w:val="28"/>
                <w:szCs w:val="28"/>
                <w:highlight w:val="none"/>
                <w:lang w:val="en-US" w:eastAsia="zh-CN" w:bidi="ar"/>
              </w:rPr>
              <w:br w:type="textWrapping"/>
            </w:r>
            <w:r>
              <w:rPr>
                <w:rFonts w:hint="eastAsia" w:ascii="Times New Roman" w:hAnsi="Times New Roman" w:eastAsia="宋体" w:cs="宋体"/>
                <w:color w:val="auto"/>
                <w:kern w:val="0"/>
                <w:sz w:val="28"/>
                <w:szCs w:val="28"/>
                <w:highlight w:val="none"/>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77C8F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其他</w:t>
            </w:r>
            <w:r>
              <w:rPr>
                <w:rFonts w:hint="eastAsia" w:ascii="Times New Roman" w:hAnsi="Times New Roman" w:eastAsia="宋体" w:cs="宋体"/>
                <w:color w:val="auto"/>
                <w:kern w:val="0"/>
                <w:sz w:val="28"/>
                <w:szCs w:val="28"/>
                <w:highlight w:val="none"/>
                <w:lang w:val="en-US" w:eastAsia="zh-CN" w:bidi="ar"/>
              </w:rPr>
              <w:br w:type="textWrapping"/>
            </w:r>
            <w:r>
              <w:rPr>
                <w:rFonts w:hint="eastAsia" w:ascii="Times New Roman" w:hAnsi="Times New Roman" w:eastAsia="宋体" w:cs="宋体"/>
                <w:color w:val="auto"/>
                <w:kern w:val="0"/>
                <w:sz w:val="28"/>
                <w:szCs w:val="28"/>
                <w:highlight w:val="none"/>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52F06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尚未</w:t>
            </w:r>
            <w:r>
              <w:rPr>
                <w:rFonts w:hint="eastAsia" w:ascii="Times New Roman" w:hAnsi="Times New Roman" w:eastAsia="宋体" w:cs="宋体"/>
                <w:color w:val="auto"/>
                <w:kern w:val="0"/>
                <w:sz w:val="28"/>
                <w:szCs w:val="28"/>
                <w:highlight w:val="none"/>
                <w:lang w:val="en-US" w:eastAsia="zh-CN" w:bidi="ar"/>
              </w:rPr>
              <w:br w:type="textWrapping"/>
            </w:r>
            <w:r>
              <w:rPr>
                <w:rFonts w:hint="eastAsia" w:ascii="Times New Roman" w:hAnsi="Times New Roman" w:eastAsia="宋体" w:cs="宋体"/>
                <w:color w:val="auto"/>
                <w:kern w:val="0"/>
                <w:sz w:val="28"/>
                <w:szCs w:val="28"/>
                <w:highlight w:val="none"/>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A11B8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B381D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未经复议直接起诉</w:t>
            </w:r>
          </w:p>
        </w:tc>
        <w:tc>
          <w:tcPr>
            <w:tcW w:w="332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ED86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复议后起诉</w:t>
            </w:r>
          </w:p>
        </w:tc>
      </w:tr>
      <w:tr w14:paraId="2C8C8C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1648A8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5119A44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158CBD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12E98F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676AF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宋体" w:cs="宋体"/>
                <w:color w:val="auto"/>
                <w:sz w:val="28"/>
                <w:szCs w:val="28"/>
                <w:highlight w:val="none"/>
              </w:rPr>
            </w:pP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72C975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结果</w:t>
            </w:r>
            <w:r>
              <w:rPr>
                <w:rFonts w:hint="eastAsia" w:ascii="Times New Roman" w:hAnsi="Times New Roman" w:eastAsia="宋体" w:cs="宋体"/>
                <w:color w:val="auto"/>
                <w:kern w:val="0"/>
                <w:sz w:val="28"/>
                <w:szCs w:val="28"/>
                <w:highlight w:val="none"/>
                <w:lang w:val="en-US" w:eastAsia="zh-CN" w:bidi="ar"/>
              </w:rPr>
              <w:br w:type="textWrapping"/>
            </w:r>
            <w:r>
              <w:rPr>
                <w:rFonts w:hint="eastAsia" w:ascii="Times New Roman" w:hAnsi="Times New Roman" w:eastAsia="宋体" w:cs="宋体"/>
                <w:color w:val="auto"/>
                <w:kern w:val="0"/>
                <w:sz w:val="28"/>
                <w:szCs w:val="28"/>
                <w:highlight w:val="none"/>
                <w:lang w:val="en-US" w:eastAsia="zh-CN" w:bidi="ar"/>
              </w:rPr>
              <w:t>维持</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6455D5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结果</w:t>
            </w:r>
            <w:r>
              <w:rPr>
                <w:rFonts w:hint="eastAsia" w:ascii="Times New Roman" w:hAnsi="Times New Roman" w:eastAsia="宋体" w:cs="宋体"/>
                <w:color w:val="auto"/>
                <w:kern w:val="0"/>
                <w:sz w:val="28"/>
                <w:szCs w:val="28"/>
                <w:highlight w:val="none"/>
                <w:lang w:val="en-US" w:eastAsia="zh-CN" w:bidi="ar"/>
              </w:rPr>
              <w:br w:type="textWrapping"/>
            </w:r>
            <w:r>
              <w:rPr>
                <w:rFonts w:hint="eastAsia" w:ascii="Times New Roman" w:hAnsi="Times New Roman" w:eastAsia="宋体" w:cs="宋体"/>
                <w:color w:val="auto"/>
                <w:kern w:val="0"/>
                <w:sz w:val="28"/>
                <w:szCs w:val="28"/>
                <w:highlight w:val="none"/>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E2D3D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其他</w:t>
            </w:r>
            <w:r>
              <w:rPr>
                <w:rFonts w:hint="eastAsia" w:ascii="Times New Roman" w:hAnsi="Times New Roman" w:eastAsia="宋体" w:cs="宋体"/>
                <w:color w:val="auto"/>
                <w:kern w:val="0"/>
                <w:sz w:val="28"/>
                <w:szCs w:val="28"/>
                <w:highlight w:val="none"/>
                <w:lang w:val="en-US" w:eastAsia="zh-CN" w:bidi="ar"/>
              </w:rPr>
              <w:br w:type="textWrapping"/>
            </w:r>
            <w:r>
              <w:rPr>
                <w:rFonts w:hint="eastAsia" w:ascii="Times New Roman" w:hAnsi="Times New Roman" w:eastAsia="宋体" w:cs="宋体"/>
                <w:color w:val="auto"/>
                <w:kern w:val="0"/>
                <w:sz w:val="28"/>
                <w:szCs w:val="28"/>
                <w:highlight w:val="none"/>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1CEA8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尚未</w:t>
            </w:r>
            <w:r>
              <w:rPr>
                <w:rFonts w:hint="eastAsia" w:ascii="Times New Roman" w:hAnsi="Times New Roman" w:eastAsia="宋体" w:cs="宋体"/>
                <w:color w:val="auto"/>
                <w:kern w:val="0"/>
                <w:sz w:val="28"/>
                <w:szCs w:val="28"/>
                <w:highlight w:val="none"/>
                <w:lang w:val="en-US" w:eastAsia="zh-CN" w:bidi="ar"/>
              </w:rPr>
              <w:br w:type="textWrapping"/>
            </w:r>
            <w:r>
              <w:rPr>
                <w:rFonts w:hint="eastAsia" w:ascii="Times New Roman" w:hAnsi="Times New Roman" w:eastAsia="宋体" w:cs="宋体"/>
                <w:color w:val="auto"/>
                <w:kern w:val="0"/>
                <w:sz w:val="28"/>
                <w:szCs w:val="28"/>
                <w:highlight w:val="none"/>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B87D4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F4303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结果</w:t>
            </w:r>
            <w:r>
              <w:rPr>
                <w:rFonts w:hint="eastAsia" w:ascii="Times New Roman" w:hAnsi="Times New Roman" w:eastAsia="宋体" w:cs="宋体"/>
                <w:color w:val="auto"/>
                <w:kern w:val="0"/>
                <w:sz w:val="28"/>
                <w:szCs w:val="28"/>
                <w:highlight w:val="none"/>
                <w:lang w:val="en-US" w:eastAsia="zh-CN" w:bidi="ar"/>
              </w:rPr>
              <w:br w:type="textWrapping"/>
            </w:r>
            <w:r>
              <w:rPr>
                <w:rFonts w:hint="eastAsia" w:ascii="Times New Roman" w:hAnsi="Times New Roman" w:eastAsia="宋体" w:cs="宋体"/>
                <w:color w:val="auto"/>
                <w:kern w:val="0"/>
                <w:sz w:val="28"/>
                <w:szCs w:val="28"/>
                <w:highlight w:val="none"/>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68D84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结果</w:t>
            </w:r>
            <w:r>
              <w:rPr>
                <w:rFonts w:hint="eastAsia" w:ascii="Times New Roman" w:hAnsi="Times New Roman" w:eastAsia="宋体" w:cs="宋体"/>
                <w:color w:val="auto"/>
                <w:kern w:val="0"/>
                <w:sz w:val="28"/>
                <w:szCs w:val="28"/>
                <w:highlight w:val="none"/>
                <w:lang w:val="en-US" w:eastAsia="zh-CN" w:bidi="ar"/>
              </w:rPr>
              <w:br w:type="textWrapping"/>
            </w:r>
            <w:r>
              <w:rPr>
                <w:rFonts w:hint="eastAsia" w:ascii="Times New Roman" w:hAnsi="Times New Roman" w:eastAsia="宋体" w:cs="宋体"/>
                <w:color w:val="auto"/>
                <w:kern w:val="0"/>
                <w:sz w:val="28"/>
                <w:szCs w:val="28"/>
                <w:highlight w:val="none"/>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C58BB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其他</w:t>
            </w:r>
            <w:r>
              <w:rPr>
                <w:rFonts w:hint="eastAsia" w:ascii="Times New Roman" w:hAnsi="Times New Roman" w:eastAsia="宋体" w:cs="宋体"/>
                <w:color w:val="auto"/>
                <w:kern w:val="0"/>
                <w:sz w:val="28"/>
                <w:szCs w:val="28"/>
                <w:highlight w:val="none"/>
                <w:lang w:val="en-US" w:eastAsia="zh-CN" w:bidi="ar"/>
              </w:rPr>
              <w:br w:type="textWrapping"/>
            </w:r>
            <w:r>
              <w:rPr>
                <w:rFonts w:hint="eastAsia" w:ascii="Times New Roman" w:hAnsi="Times New Roman" w:eastAsia="宋体" w:cs="宋体"/>
                <w:color w:val="auto"/>
                <w:kern w:val="0"/>
                <w:sz w:val="28"/>
                <w:szCs w:val="28"/>
                <w:highlight w:val="none"/>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E63BA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尚未</w:t>
            </w:r>
            <w:r>
              <w:rPr>
                <w:rFonts w:hint="eastAsia" w:ascii="Times New Roman" w:hAnsi="Times New Roman" w:eastAsia="宋体" w:cs="宋体"/>
                <w:color w:val="auto"/>
                <w:kern w:val="0"/>
                <w:sz w:val="28"/>
                <w:szCs w:val="28"/>
                <w:highlight w:val="none"/>
                <w:lang w:val="en-US" w:eastAsia="zh-CN" w:bidi="ar"/>
              </w:rPr>
              <w:br w:type="textWrapping"/>
            </w:r>
            <w:r>
              <w:rPr>
                <w:rFonts w:hint="eastAsia" w:ascii="Times New Roman" w:hAnsi="Times New Roman" w:eastAsia="宋体" w:cs="宋体"/>
                <w:color w:val="auto"/>
                <w:kern w:val="0"/>
                <w:sz w:val="28"/>
                <w:szCs w:val="28"/>
                <w:highlight w:val="none"/>
                <w:lang w:val="en-US" w:eastAsia="zh-CN" w:bidi="ar"/>
              </w:rPr>
              <w:t>审结</w:t>
            </w:r>
          </w:p>
        </w:tc>
        <w:tc>
          <w:tcPr>
            <w:tcW w:w="75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212C2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kern w:val="0"/>
                <w:sz w:val="28"/>
                <w:szCs w:val="28"/>
                <w:highlight w:val="none"/>
                <w:lang w:val="en-US" w:eastAsia="zh-CN" w:bidi="ar"/>
              </w:rPr>
              <w:t>总计</w:t>
            </w:r>
          </w:p>
        </w:tc>
      </w:tr>
      <w:tr w14:paraId="552A6B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7" w:hRule="atLeast"/>
          <w:jc w:val="center"/>
        </w:trPr>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346F1E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cs="宋体"/>
                <w:color w:val="auto"/>
                <w:kern w:val="0"/>
                <w:sz w:val="28"/>
                <w:szCs w:val="28"/>
                <w:highlight w:val="none"/>
                <w:lang w:val="en-US" w:eastAsia="zh-CN"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3151CF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cs="宋体"/>
                <w:color w:val="auto"/>
                <w:kern w:val="0"/>
                <w:sz w:val="28"/>
                <w:szCs w:val="28"/>
                <w:highlight w:val="none"/>
                <w:lang w:val="en-US" w:eastAsia="zh-CN"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114CFB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cs="宋体"/>
                <w:color w:val="auto"/>
                <w:kern w:val="0"/>
                <w:sz w:val="28"/>
                <w:szCs w:val="28"/>
                <w:highlight w:val="none"/>
                <w:lang w:val="en-US" w:eastAsia="zh-CN"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6D7E27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cs="宋体"/>
                <w:color w:val="auto"/>
                <w:kern w:val="0"/>
                <w:sz w:val="28"/>
                <w:szCs w:val="28"/>
                <w:highlight w:val="none"/>
                <w:lang w:val="en-US" w:eastAsia="zh-CN"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7288D5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cs="宋体"/>
                <w:color w:val="auto"/>
                <w:kern w:val="0"/>
                <w:sz w:val="28"/>
                <w:szCs w:val="28"/>
                <w:highlight w:val="none"/>
                <w:lang w:val="en-US" w:eastAsia="zh-CN"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69DA78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cs="宋体"/>
                <w:color w:val="auto"/>
                <w:kern w:val="0"/>
                <w:sz w:val="28"/>
                <w:szCs w:val="28"/>
                <w:highlight w:val="none"/>
                <w:lang w:val="en-US" w:eastAsia="zh-CN"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49C41A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cs="宋体"/>
                <w:color w:val="auto"/>
                <w:kern w:val="0"/>
                <w:sz w:val="28"/>
                <w:szCs w:val="28"/>
                <w:highlight w:val="none"/>
                <w:lang w:val="en-US" w:eastAsia="zh-CN"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198D80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cs="宋体"/>
                <w:color w:val="auto"/>
                <w:kern w:val="0"/>
                <w:sz w:val="28"/>
                <w:szCs w:val="28"/>
                <w:highlight w:val="none"/>
                <w:lang w:val="en-US" w:eastAsia="zh-CN"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17B90E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cs="宋体"/>
                <w:color w:val="auto"/>
                <w:kern w:val="0"/>
                <w:sz w:val="28"/>
                <w:szCs w:val="28"/>
                <w:highlight w:val="none"/>
                <w:lang w:val="en-US" w:eastAsia="zh-CN"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17C7B5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cs="宋体"/>
                <w:color w:val="auto"/>
                <w:kern w:val="0"/>
                <w:sz w:val="28"/>
                <w:szCs w:val="28"/>
                <w:highlight w:val="none"/>
                <w:lang w:val="en-US" w:eastAsia="zh-CN"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1C94DE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cs="宋体"/>
                <w:color w:val="auto"/>
                <w:kern w:val="0"/>
                <w:sz w:val="28"/>
                <w:szCs w:val="28"/>
                <w:highlight w:val="none"/>
                <w:lang w:val="en-US" w:eastAsia="zh-CN"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3AE2B2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cs="宋体"/>
                <w:color w:val="auto"/>
                <w:kern w:val="0"/>
                <w:sz w:val="28"/>
                <w:szCs w:val="28"/>
                <w:highlight w:val="none"/>
                <w:lang w:val="en-US" w:eastAsia="zh-CN"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334F7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cs="宋体"/>
                <w:color w:val="auto"/>
                <w:kern w:val="0"/>
                <w:sz w:val="28"/>
                <w:szCs w:val="28"/>
                <w:highlight w:val="none"/>
                <w:lang w:val="en-US" w:eastAsia="zh-CN"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59AADE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宋体"/>
                <w:color w:val="auto"/>
                <w:sz w:val="28"/>
                <w:szCs w:val="28"/>
                <w:highlight w:val="none"/>
              </w:rPr>
            </w:pPr>
            <w:r>
              <w:rPr>
                <w:rFonts w:hint="eastAsia" w:ascii="Times New Roman" w:hAnsi="Times New Roman" w:cs="宋体"/>
                <w:color w:val="auto"/>
                <w:kern w:val="0"/>
                <w:sz w:val="28"/>
                <w:szCs w:val="28"/>
                <w:highlight w:val="none"/>
                <w:lang w:val="en-US" w:eastAsia="zh-CN" w:bidi="ar"/>
              </w:rPr>
              <w:t>0</w:t>
            </w:r>
          </w:p>
        </w:tc>
        <w:tc>
          <w:tcPr>
            <w:tcW w:w="753" w:type="dxa"/>
            <w:tcBorders>
              <w:top w:val="nil"/>
              <w:left w:val="single" w:color="auto" w:sz="8" w:space="0"/>
              <w:bottom w:val="single" w:color="auto" w:sz="8" w:space="0"/>
              <w:right w:val="single" w:color="auto" w:sz="8" w:space="0"/>
            </w:tcBorders>
            <w:tcMar>
              <w:left w:w="108" w:type="dxa"/>
              <w:right w:w="108" w:type="dxa"/>
            </w:tcMar>
            <w:vAlign w:val="center"/>
          </w:tcPr>
          <w:p w14:paraId="3D9441A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lang w:val="en-US" w:eastAsia="zh-CN"/>
              </w:rPr>
              <w:t>0</w:t>
            </w:r>
          </w:p>
        </w:tc>
      </w:tr>
    </w:tbl>
    <w:p w14:paraId="7CE8999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黑体"/>
          <w:b w:val="0"/>
          <w:bCs/>
          <w:i w:val="0"/>
          <w:caps w:val="0"/>
          <w:color w:val="auto"/>
          <w:spacing w:val="0"/>
          <w:sz w:val="32"/>
          <w:szCs w:val="32"/>
          <w:shd w:val="clear" w:color="auto" w:fill="FFFFFF"/>
        </w:rPr>
      </w:pPr>
      <w:r>
        <w:rPr>
          <w:rFonts w:hint="default" w:ascii="Times New Roman" w:hAnsi="Times New Roman" w:eastAsia="黑体" w:cs="黑体"/>
          <w:b w:val="0"/>
          <w:bCs/>
          <w:i w:val="0"/>
          <w:caps w:val="0"/>
          <w:color w:val="auto"/>
          <w:spacing w:val="0"/>
          <w:sz w:val="32"/>
          <w:szCs w:val="32"/>
          <w:shd w:val="clear" w:color="auto" w:fill="FFFFFF"/>
        </w:rPr>
        <w:t>五、存在的主要问题及改进情况</w:t>
      </w:r>
    </w:p>
    <w:p w14:paraId="78C43D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rPr>
      </w:pPr>
      <w:r>
        <w:rPr>
          <w:rFonts w:hint="default" w:ascii="Times New Roman" w:hAnsi="Times New Roman" w:eastAsia="仿宋_GB2312" w:cs="Times New Roman"/>
          <w:i w:val="0"/>
          <w:caps w:val="0"/>
          <w:color w:val="auto"/>
          <w:spacing w:val="0"/>
          <w:sz w:val="32"/>
          <w:szCs w:val="32"/>
          <w:highlight w:val="none"/>
          <w:shd w:val="clear" w:color="auto" w:fill="FFFFFF"/>
          <w:lang w:val="en-US"/>
        </w:rPr>
        <w:t>2024</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年，我局</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政府信息公开工作在政策解读方面较上年有进步，解读得更全面、深入，发布更高效了；在</w:t>
      </w:r>
      <w:r>
        <w:rPr>
          <w:rFonts w:hint="eastAsia" w:ascii="Times New Roman" w:hAnsi="Times New Roman" w:eastAsia="仿宋_GB2312" w:cs="仿宋_GB2312"/>
          <w:color w:val="auto"/>
          <w:kern w:val="2"/>
          <w:sz w:val="32"/>
          <w:szCs w:val="32"/>
          <w:highlight w:val="none"/>
          <w:lang w:val="en-US" w:eastAsia="zh-CN"/>
        </w:rPr>
        <w:t>机构设置、办公地址、领导分工等信息有变更时做到了准确、及时的公开；对于长期公开的内容</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比往年</w:t>
      </w:r>
      <w:r>
        <w:rPr>
          <w:rFonts w:hint="eastAsia" w:ascii="Times New Roman" w:hAnsi="Times New Roman" w:eastAsia="仿宋_GB2312" w:cs="仿宋_GB2312"/>
          <w:color w:val="auto"/>
          <w:kern w:val="2"/>
          <w:sz w:val="32"/>
          <w:szCs w:val="32"/>
          <w:highlight w:val="none"/>
          <w:lang w:val="en-US" w:eastAsia="zh-CN"/>
        </w:rPr>
        <w:t>更主动、密切地校对和修订</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但</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在答复依申请公开方面我局的效率还有一定的提升空间，已加强对经办人员的业务培训和提醒，督促各科室办理依申请公开件时勿怠慢，警惕潜藏的舆情风险。</w:t>
      </w:r>
      <w:r>
        <w:rPr>
          <w:rFonts w:hint="default" w:ascii="Times New Roman" w:hAnsi="Times New Roman" w:eastAsia="仿宋_GB2312" w:cs="Times New Roman"/>
          <w:i w:val="0"/>
          <w:caps w:val="0"/>
          <w:color w:val="auto"/>
          <w:spacing w:val="0"/>
          <w:sz w:val="32"/>
          <w:szCs w:val="32"/>
          <w:highlight w:val="none"/>
          <w:shd w:val="clear" w:color="auto" w:fill="FFFFFF"/>
          <w:lang w:val="en-US"/>
        </w:rPr>
        <w:t>2025</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年，我局将进一步落实好区委、区政府</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对</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信息公开工作</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的</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要求，提高政务信息公开业务水平，深化落实政务公开各项工作制度及措施，强化公众参与功能，不断拓展覆盖面，接受全社会的监督，进一步提高我局政务信息公开工作实效。</w:t>
      </w:r>
    </w:p>
    <w:p w14:paraId="52C3FD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黑体"/>
          <w:b w:val="0"/>
          <w:bCs/>
          <w:i w:val="0"/>
          <w:caps w:val="0"/>
          <w:color w:val="auto"/>
          <w:spacing w:val="0"/>
          <w:sz w:val="32"/>
          <w:szCs w:val="32"/>
          <w:shd w:val="clear" w:color="auto" w:fill="FFFFFF"/>
        </w:rPr>
      </w:pPr>
      <w:r>
        <w:rPr>
          <w:rFonts w:hint="default" w:ascii="Times New Roman" w:hAnsi="Times New Roman" w:eastAsia="黑体" w:cs="黑体"/>
          <w:b w:val="0"/>
          <w:bCs/>
          <w:i w:val="0"/>
          <w:caps w:val="0"/>
          <w:color w:val="auto"/>
          <w:spacing w:val="0"/>
          <w:sz w:val="32"/>
          <w:szCs w:val="32"/>
          <w:shd w:val="clear" w:color="auto" w:fill="FFFFFF"/>
        </w:rPr>
        <w:t>六、其他需要报告的事项</w:t>
      </w:r>
    </w:p>
    <w:p w14:paraId="5F6A73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rPr>
      </w:pP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本年度</w:t>
      </w:r>
      <w:r>
        <w:rPr>
          <w:rFonts w:hint="default" w:ascii="Times New Roman" w:hAnsi="Times New Roman" w:eastAsia="仿宋_GB2312" w:cs="Times New Roman"/>
          <w:i w:val="0"/>
          <w:caps w:val="0"/>
          <w:color w:val="auto"/>
          <w:spacing w:val="0"/>
          <w:sz w:val="32"/>
          <w:szCs w:val="32"/>
          <w:highlight w:val="none"/>
          <w:shd w:val="clear" w:color="auto" w:fill="FFFFFF"/>
          <w:lang w:val="en-US"/>
        </w:rPr>
        <w:t>收取信息处理费</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0元。</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B6248"/>
    <w:rsid w:val="0E825B61"/>
    <w:rsid w:val="140C0390"/>
    <w:rsid w:val="1E4914A3"/>
    <w:rsid w:val="2040567B"/>
    <w:rsid w:val="266A16A4"/>
    <w:rsid w:val="2C3B5E19"/>
    <w:rsid w:val="301021A0"/>
    <w:rsid w:val="395309B4"/>
    <w:rsid w:val="3E627511"/>
    <w:rsid w:val="47182097"/>
    <w:rsid w:val="50F2295F"/>
    <w:rsid w:val="54790B80"/>
    <w:rsid w:val="5839385E"/>
    <w:rsid w:val="5AA601F5"/>
    <w:rsid w:val="5F337E41"/>
    <w:rsid w:val="5FEE2A01"/>
    <w:rsid w:val="7AE2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idowControl/>
      <w:spacing w:line="276" w:lineRule="auto"/>
      <w:jc w:val="left"/>
    </w:pPr>
    <w:rPr>
      <w:kern w:val="0"/>
      <w:sz w:val="2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2089</Words>
  <Characters>2149</Characters>
  <Lines>0</Lines>
  <Paragraphs>0</Paragraphs>
  <TotalTime>52</TotalTime>
  <ScaleCrop>false</ScaleCrop>
  <LinksUpToDate>false</LinksUpToDate>
  <CharactersWithSpaces>2155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2025-01-06T03:04:00Z</dcterms:created>
  <dc:creator>wjj-bgs-003</dc:creator>
  <cp:lastModifiedBy>姜泓敏</cp:lastModifiedBy>
  <dcterms:modified xsi:type="dcterms:W3CDTF">2025-01-10T03:27:59Z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eyJoZGlkIjoiYTI0Mjc5Zjc2OTEyYTdiYTE1YmMwZTRjN2NiY2U4ZGEiLCJ1c2VySWQiOiIxNTI1ODk4Nzg1In0=</vt:lpwstr>
  </property>
  <property fmtid="{D5CDD505-2E9C-101B-9397-08002B2CF9AE}" pid="4" name="ICV">
    <vt:lpwstr>8155C0B5BF4445EB99F67B33CD175F70_12</vt:lpwstr>
  </property>
</Properties>
</file>