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714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黑体" w:hAnsi="黑体" w:eastAsia="黑体"/>
          <w:color w:val="000000"/>
          <w:kern w:val="24"/>
          <w:sz w:val="52"/>
          <w:szCs w:val="52"/>
        </w:rPr>
      </w:pPr>
      <w:r>
        <w:rPr>
          <w:rFonts w:hint="eastAsia" w:ascii="黑体" w:hAnsi="黑体" w:eastAsia="黑体"/>
          <w:color w:val="000000"/>
          <w:kern w:val="24"/>
          <w:sz w:val="52"/>
          <w:szCs w:val="52"/>
        </w:rPr>
        <w:t>孕产妇健康管理服务指南</w:t>
      </w:r>
    </w:p>
    <w:p w14:paraId="363F4189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/>
        <w:jc w:val="center"/>
        <w:textAlignment w:val="baseline"/>
        <w:rPr>
          <w:rFonts w:ascii="宋体" w:hAnsi="宋体"/>
          <w:color w:val="000000"/>
          <w:kern w:val="24"/>
          <w:sz w:val="52"/>
          <w:szCs w:val="52"/>
        </w:rPr>
      </w:pPr>
    </w:p>
    <w:p w14:paraId="2A5783F6">
      <w:pPr>
        <w:tabs>
          <w:tab w:val="right" w:pos="9070"/>
        </w:tabs>
        <w:adjustRightInd w:val="0"/>
        <w:snapToGrid w:val="0"/>
        <w:rPr>
          <w:rFonts w:ascii="黑体" w:hAnsi="黑体" w:eastAsia="黑体"/>
          <w:position w:val="-20"/>
          <w:sz w:val="10"/>
          <w:szCs w:val="24"/>
        </w:rPr>
      </w:pPr>
      <w:r>
        <w:rPr>
          <w:rFonts w:hint="eastAsia" w:ascii="黑体" w:hAnsi="黑体" w:eastAsia="黑体"/>
          <w:position w:val="-20"/>
          <w:sz w:val="24"/>
          <w:szCs w:val="24"/>
        </w:rPr>
        <w:t xml:space="preserve">越秀区卫生健康局 </w:t>
      </w:r>
      <w:r>
        <w:rPr>
          <w:rFonts w:ascii="黑体" w:hAnsi="黑体" w:eastAsia="黑体"/>
          <w:position w:val="-20"/>
          <w:sz w:val="24"/>
          <w:szCs w:val="24"/>
        </w:rPr>
        <w:t>2021</w:t>
      </w:r>
      <w:r>
        <w:rPr>
          <w:rFonts w:hint="eastAsia" w:ascii="黑体" w:hAnsi="黑体" w:eastAsia="黑体"/>
          <w:position w:val="-20"/>
          <w:sz w:val="24"/>
          <w:szCs w:val="24"/>
        </w:rPr>
        <w:t>-</w:t>
      </w:r>
      <w:r>
        <w:rPr>
          <w:rFonts w:ascii="黑体" w:hAnsi="黑体" w:eastAsia="黑体"/>
          <w:position w:val="-20"/>
          <w:sz w:val="24"/>
          <w:szCs w:val="24"/>
        </w:rPr>
        <w:t>04</w:t>
      </w:r>
      <w:r>
        <w:rPr>
          <w:rFonts w:hint="eastAsia" w:ascii="黑体" w:hAnsi="黑体" w:eastAsia="黑体"/>
          <w:position w:val="-20"/>
          <w:sz w:val="24"/>
          <w:szCs w:val="24"/>
        </w:rPr>
        <w:t>-</w:t>
      </w:r>
      <w:r>
        <w:rPr>
          <w:rFonts w:ascii="黑体" w:hAnsi="黑体" w:eastAsia="黑体"/>
          <w:position w:val="-20"/>
          <w:sz w:val="24"/>
          <w:szCs w:val="24"/>
        </w:rPr>
        <w:t>1</w:t>
      </w:r>
      <w:r>
        <w:rPr>
          <w:rFonts w:hint="eastAsia" w:ascii="黑体" w:hAnsi="黑体" w:eastAsia="黑体"/>
          <w:position w:val="-20"/>
          <w:sz w:val="24"/>
          <w:szCs w:val="24"/>
        </w:rPr>
        <w:t xml:space="preserve">5发布  </w:t>
      </w:r>
      <w:r>
        <w:rPr>
          <w:rFonts w:hint="eastAsia" w:ascii="黑体" w:hAnsi="黑体" w:eastAsia="黑体"/>
          <w:position w:val="-20"/>
          <w:sz w:val="24"/>
          <w:szCs w:val="24"/>
          <w:lang w:val="en-US" w:eastAsia="zh-CN"/>
        </w:rPr>
        <w:t xml:space="preserve">               </w:t>
      </w:r>
      <w:r>
        <w:rPr>
          <w:rFonts w:ascii="黑体" w:hAnsi="黑体" w:eastAsia="黑体"/>
          <w:position w:val="-20"/>
          <w:sz w:val="24"/>
          <w:szCs w:val="24"/>
        </w:rPr>
        <w:t xml:space="preserve">      </w:t>
      </w:r>
      <w:r>
        <w:rPr>
          <w:rFonts w:hint="eastAsia" w:ascii="黑体" w:hAnsi="黑体" w:eastAsia="黑体"/>
          <w:position w:val="-20"/>
          <w:sz w:val="24"/>
          <w:szCs w:val="24"/>
        </w:rPr>
        <w:t>20</w:t>
      </w:r>
      <w:r>
        <w:rPr>
          <w:rFonts w:ascii="黑体" w:hAnsi="黑体" w:eastAsia="黑体"/>
          <w:position w:val="-20"/>
          <w:sz w:val="24"/>
          <w:szCs w:val="24"/>
        </w:rPr>
        <w:t>21</w:t>
      </w:r>
      <w:r>
        <w:rPr>
          <w:rFonts w:hint="eastAsia" w:ascii="黑体" w:hAnsi="黑体" w:eastAsia="黑体"/>
          <w:position w:val="-20"/>
          <w:sz w:val="24"/>
          <w:szCs w:val="24"/>
        </w:rPr>
        <w:t>-</w:t>
      </w:r>
      <w:r>
        <w:rPr>
          <w:rFonts w:ascii="黑体" w:hAnsi="黑体" w:eastAsia="黑体"/>
          <w:position w:val="-20"/>
          <w:sz w:val="24"/>
          <w:szCs w:val="24"/>
        </w:rPr>
        <w:t>04</w:t>
      </w:r>
      <w:r>
        <w:rPr>
          <w:rFonts w:hint="eastAsia" w:ascii="黑体" w:hAnsi="黑体" w:eastAsia="黑体"/>
          <w:position w:val="-20"/>
          <w:sz w:val="24"/>
          <w:szCs w:val="24"/>
        </w:rPr>
        <w:t>-</w:t>
      </w:r>
      <w:r>
        <w:rPr>
          <w:rFonts w:ascii="黑体" w:hAnsi="黑体" w:eastAsia="黑体"/>
          <w:position w:val="-20"/>
          <w:sz w:val="24"/>
          <w:szCs w:val="24"/>
        </w:rPr>
        <w:t>20</w:t>
      </w:r>
      <w:r>
        <w:rPr>
          <w:rFonts w:hint="eastAsia" w:ascii="黑体" w:hAnsi="黑体" w:eastAsia="黑体"/>
          <w:position w:val="-20"/>
          <w:sz w:val="24"/>
          <w:szCs w:val="24"/>
        </w:rPr>
        <w:t>实施</w:t>
      </w:r>
    </w:p>
    <w:p w14:paraId="6491292F">
      <w:pPr>
        <w:tabs>
          <w:tab w:val="right" w:pos="9070"/>
        </w:tabs>
        <w:adjustRightInd w:val="0"/>
        <w:snapToGrid w:val="0"/>
        <w:rPr>
          <w:rFonts w:ascii="黑体" w:hAnsi="黑体" w:eastAsia="黑体"/>
          <w:position w:val="-20"/>
          <w:sz w:val="10"/>
          <w:szCs w:val="24"/>
        </w:rPr>
      </w:pPr>
      <w:r>
        <w:rPr>
          <w:rFonts w:ascii="黑体" w:hAnsi="黑体" w:eastAsia="黑体"/>
          <w:sz w:val="24"/>
          <w:szCs w:val="24"/>
        </w:rPr>
        <w:pict>
          <v:rect id="_x0000_i1025" o:spt="1" style="height:1.5pt;width:453.5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70A4F363">
      <w:pPr>
        <w:pStyle w:val="8"/>
        <w:widowControl/>
        <w:numPr>
          <w:ilvl w:val="0"/>
          <w:numId w:val="2"/>
        </w:numPr>
        <w:autoSpaceDE w:val="0"/>
        <w:spacing w:before="0" w:beforeAutospacing="0" w:after="0" w:afterAutospacing="0" w:line="360" w:lineRule="auto"/>
        <w:jc w:val="both"/>
        <w:textAlignment w:val="baseline"/>
        <w:rPr>
          <w:rFonts w:ascii="黑体" w:hAnsi="黑体" w:eastAsia="黑体"/>
          <w:color w:val="000000"/>
          <w:kern w:val="24"/>
          <w:sz w:val="21"/>
          <w:szCs w:val="21"/>
        </w:rPr>
      </w:pPr>
      <w:r>
        <w:rPr>
          <w:rFonts w:hint="eastAsia" w:ascii="黑体" w:hAnsi="黑体" w:eastAsia="黑体"/>
          <w:color w:val="000000"/>
          <w:kern w:val="24"/>
          <w:sz w:val="21"/>
          <w:szCs w:val="21"/>
        </w:rPr>
        <w:t>服务范围</w:t>
      </w:r>
    </w:p>
    <w:p w14:paraId="52CFF6D9">
      <w:pPr>
        <w:pStyle w:val="8"/>
        <w:widowControl/>
        <w:autoSpaceDE w:val="0"/>
        <w:spacing w:before="0" w:beforeAutospacing="0" w:after="0" w:afterAutospacing="0"/>
        <w:ind w:firstLine="420" w:firstLineChars="200"/>
        <w:textAlignment w:val="baseline"/>
        <w:rPr>
          <w:rFonts w:ascii="宋体" w:hAnsi="宋体"/>
          <w:color w:val="000000"/>
          <w:kern w:val="24"/>
          <w:sz w:val="21"/>
          <w:szCs w:val="21"/>
        </w:rPr>
      </w:pPr>
      <w:r>
        <w:rPr>
          <w:rFonts w:hint="eastAsia" w:ascii="宋体" w:hAnsi="宋体"/>
          <w:color w:val="000000"/>
          <w:kern w:val="24"/>
          <w:sz w:val="21"/>
          <w:szCs w:val="21"/>
        </w:rPr>
        <w:t>（一）本服务指南适用于孕产妇健康管理服务。</w:t>
      </w:r>
    </w:p>
    <w:p w14:paraId="6D48E2B1">
      <w:pPr>
        <w:pStyle w:val="8"/>
        <w:widowControl/>
        <w:autoSpaceDE w:val="0"/>
        <w:spacing w:before="0" w:beforeAutospacing="0" w:after="0" w:afterAutospacing="0"/>
        <w:ind w:firstLine="420" w:firstLineChars="200"/>
        <w:textAlignment w:val="baseline"/>
        <w:rPr>
          <w:rFonts w:ascii="宋体" w:hAnsi="宋体"/>
          <w:color w:val="000000"/>
          <w:kern w:val="24"/>
          <w:sz w:val="21"/>
          <w:szCs w:val="21"/>
        </w:rPr>
      </w:pPr>
      <w:r>
        <w:rPr>
          <w:rFonts w:hint="eastAsia" w:ascii="宋体" w:hAnsi="宋体"/>
          <w:color w:val="000000"/>
          <w:kern w:val="24"/>
          <w:sz w:val="21"/>
          <w:szCs w:val="21"/>
        </w:rPr>
        <w:t xml:space="preserve">（二）符合以下条件的均可享受到免费的孕产妇健康管理服务： </w:t>
      </w:r>
    </w:p>
    <w:p w14:paraId="5F83D05A">
      <w:pPr>
        <w:pStyle w:val="8"/>
        <w:widowControl/>
        <w:autoSpaceDE w:val="0"/>
        <w:adjustRightInd w:val="0"/>
        <w:spacing w:before="0" w:beforeAutospacing="0" w:after="0" w:afterAutospacing="0"/>
        <w:ind w:firstLine="420" w:firstLineChars="200"/>
        <w:textAlignment w:val="baseline"/>
        <w:rPr>
          <w:rFonts w:ascii="宋体" w:hAnsi="宋体"/>
          <w:color w:val="000000"/>
          <w:kern w:val="24"/>
          <w:sz w:val="21"/>
          <w:szCs w:val="21"/>
        </w:rPr>
      </w:pPr>
      <w:r>
        <w:rPr>
          <w:rFonts w:hint="eastAsia" w:ascii="宋体" w:hAnsi="宋体"/>
          <w:color w:val="000000"/>
          <w:kern w:val="24"/>
          <w:sz w:val="21"/>
          <w:szCs w:val="21"/>
        </w:rPr>
        <w:t>1.越秀区户籍人口孕妇。</w:t>
      </w:r>
    </w:p>
    <w:p w14:paraId="5A7AEDB0">
      <w:pPr>
        <w:pStyle w:val="8"/>
        <w:widowControl/>
        <w:autoSpaceDE w:val="0"/>
        <w:adjustRightInd w:val="0"/>
        <w:spacing w:before="0" w:beforeAutospacing="0" w:after="0" w:afterAutospacing="0"/>
        <w:ind w:firstLine="420" w:firstLineChars="200"/>
        <w:textAlignment w:val="baseline"/>
        <w:rPr>
          <w:rFonts w:ascii="宋体" w:hAnsi="宋体"/>
          <w:color w:val="000000"/>
          <w:kern w:val="24"/>
          <w:sz w:val="21"/>
          <w:szCs w:val="21"/>
        </w:rPr>
      </w:pPr>
      <w:r>
        <w:rPr>
          <w:rFonts w:hint="eastAsia" w:ascii="宋体" w:hAnsi="宋体"/>
          <w:color w:val="000000"/>
          <w:kern w:val="24"/>
          <w:sz w:val="21"/>
          <w:szCs w:val="21"/>
        </w:rPr>
        <w:t>2.在越秀区居住超过半年的非广州户籍人口孕妇。</w:t>
      </w:r>
    </w:p>
    <w:p w14:paraId="6E552BA2">
      <w:pPr>
        <w:pStyle w:val="8"/>
        <w:widowControl/>
        <w:numPr>
          <w:ilvl w:val="0"/>
          <w:numId w:val="2"/>
        </w:numPr>
        <w:autoSpaceDE w:val="0"/>
        <w:adjustRightInd w:val="0"/>
        <w:spacing w:before="0" w:beforeAutospacing="0" w:after="0" w:afterAutospacing="0"/>
        <w:jc w:val="both"/>
        <w:textAlignment w:val="baseline"/>
        <w:rPr>
          <w:rFonts w:ascii="黑体" w:hAnsi="黑体" w:eastAsia="黑体"/>
          <w:color w:val="000000"/>
          <w:kern w:val="24"/>
          <w:sz w:val="21"/>
          <w:szCs w:val="21"/>
        </w:rPr>
      </w:pPr>
      <w:r>
        <w:rPr>
          <w:rFonts w:hint="eastAsia" w:ascii="黑体" w:hAnsi="黑体" w:eastAsia="黑体"/>
          <w:color w:val="000000"/>
          <w:kern w:val="24"/>
          <w:sz w:val="21"/>
          <w:szCs w:val="21"/>
        </w:rPr>
        <w:t>服务依据</w:t>
      </w:r>
    </w:p>
    <w:p w14:paraId="6696B990">
      <w:pPr>
        <w:pStyle w:val="21"/>
        <w:adjustRightInd w:val="0"/>
        <w:ind w:firstLine="420"/>
        <w:rPr>
          <w:rFonts w:hAnsi="宋体"/>
        </w:rPr>
      </w:pPr>
      <w:r>
        <w:rPr>
          <w:rFonts w:hint="eastAsia" w:hAnsi="宋体"/>
        </w:rPr>
        <w:t>《</w:t>
      </w:r>
      <w:bookmarkStart w:id="0" w:name="_GoBack"/>
      <w:bookmarkEnd w:id="0"/>
      <w:r>
        <w:rPr>
          <w:rFonts w:hint="eastAsia" w:hAnsi="宋体"/>
          <w:lang w:eastAsia="zh-CN"/>
        </w:rPr>
        <w:t>中华人民共和国</w:t>
      </w:r>
      <w:r>
        <w:rPr>
          <w:rFonts w:hint="eastAsia" w:hAnsi="宋体"/>
        </w:rPr>
        <w:t>母婴保健法》。</w:t>
      </w:r>
    </w:p>
    <w:p w14:paraId="6EEC62A3">
      <w:pPr>
        <w:pStyle w:val="8"/>
        <w:widowControl/>
        <w:numPr>
          <w:ilvl w:val="0"/>
          <w:numId w:val="2"/>
        </w:numPr>
        <w:autoSpaceDE w:val="0"/>
        <w:adjustRightInd w:val="0"/>
        <w:spacing w:before="0" w:beforeAutospacing="0" w:after="0" w:afterAutospacing="0"/>
        <w:jc w:val="both"/>
        <w:textAlignment w:val="baseline"/>
        <w:rPr>
          <w:rFonts w:ascii="黑体" w:hAnsi="黑体" w:eastAsia="黑体"/>
          <w:color w:val="000000"/>
          <w:kern w:val="24"/>
          <w:sz w:val="21"/>
          <w:szCs w:val="21"/>
        </w:rPr>
      </w:pPr>
      <w:r>
        <w:rPr>
          <w:rFonts w:hint="eastAsia" w:ascii="黑体" w:hAnsi="黑体" w:eastAsia="黑体"/>
          <w:color w:val="000000"/>
          <w:kern w:val="24"/>
          <w:sz w:val="21"/>
          <w:szCs w:val="21"/>
        </w:rPr>
        <w:t>实施机构</w:t>
      </w:r>
    </w:p>
    <w:p w14:paraId="405231F6">
      <w:pPr>
        <w:pStyle w:val="21"/>
        <w:adjustRightInd w:val="0"/>
        <w:ind w:firstLine="420"/>
        <w:rPr>
          <w:rFonts w:hAnsi="宋体"/>
        </w:rPr>
      </w:pPr>
      <w:r>
        <w:rPr>
          <w:rFonts w:hint="eastAsia" w:hAnsi="宋体"/>
        </w:rPr>
        <w:t>户籍所在地（居住地）社区卫生服务中心。</w:t>
      </w:r>
    </w:p>
    <w:p w14:paraId="4D2EC50D">
      <w:pPr>
        <w:pStyle w:val="8"/>
        <w:widowControl/>
        <w:numPr>
          <w:ilvl w:val="0"/>
          <w:numId w:val="2"/>
        </w:numPr>
        <w:autoSpaceDE w:val="0"/>
        <w:adjustRightInd w:val="0"/>
        <w:spacing w:before="0" w:beforeAutospacing="0" w:after="0" w:afterAutospacing="0"/>
        <w:jc w:val="both"/>
        <w:textAlignment w:val="baseline"/>
        <w:rPr>
          <w:rFonts w:ascii="黑体" w:hAnsi="黑体" w:eastAsia="黑体"/>
          <w:color w:val="000000"/>
          <w:kern w:val="24"/>
          <w:sz w:val="21"/>
          <w:szCs w:val="21"/>
        </w:rPr>
      </w:pPr>
      <w:r>
        <w:rPr>
          <w:rFonts w:hint="eastAsia" w:ascii="黑体" w:hAnsi="黑体" w:eastAsia="黑体"/>
          <w:color w:val="000000"/>
          <w:kern w:val="24"/>
          <w:sz w:val="21"/>
          <w:szCs w:val="21"/>
        </w:rPr>
        <w:t>服务内容</w:t>
      </w:r>
    </w:p>
    <w:p w14:paraId="58A3B7DE">
      <w:pPr>
        <w:pStyle w:val="21"/>
        <w:adjustRightInd w:val="0"/>
        <w:ind w:firstLine="420"/>
        <w:rPr>
          <w:rFonts w:hAnsi="宋体"/>
        </w:rPr>
      </w:pPr>
      <w:r>
        <w:rPr>
          <w:rFonts w:hint="eastAsia" w:hAnsi="宋体"/>
        </w:rPr>
        <w:t>免费提供孕期内和产后体检和妇科检查，血和尿常规、血型、肝、肾功能、乙肝、梅毒、HIV筛查等化验，以及卫生、心理、营养保健指导，高危妊娠筛查及健康评估等服务。</w:t>
      </w:r>
    </w:p>
    <w:p w14:paraId="4B179285">
      <w:pPr>
        <w:pStyle w:val="8"/>
        <w:widowControl/>
        <w:numPr>
          <w:ilvl w:val="0"/>
          <w:numId w:val="2"/>
        </w:numPr>
        <w:autoSpaceDE w:val="0"/>
        <w:adjustRightInd w:val="0"/>
        <w:spacing w:before="0" w:beforeAutospacing="0" w:after="0" w:afterAutospacing="0"/>
        <w:jc w:val="both"/>
        <w:textAlignment w:val="baseline"/>
        <w:rPr>
          <w:rFonts w:ascii="黑体" w:hAnsi="黑体" w:eastAsia="黑体"/>
          <w:color w:val="000000"/>
          <w:kern w:val="24"/>
          <w:sz w:val="21"/>
          <w:szCs w:val="21"/>
        </w:rPr>
      </w:pPr>
      <w:r>
        <w:rPr>
          <w:rFonts w:hint="eastAsia" w:ascii="黑体" w:hAnsi="黑体" w:eastAsia="黑体"/>
          <w:color w:val="000000"/>
          <w:kern w:val="24"/>
          <w:sz w:val="21"/>
          <w:szCs w:val="21"/>
        </w:rPr>
        <w:t>服务周期</w:t>
      </w:r>
    </w:p>
    <w:p w14:paraId="0DD1FEC4">
      <w:pPr>
        <w:adjustRightInd w:val="0"/>
        <w:snapToGrid w:val="0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从孕期全程到产后42天，全程服务从领取《母子健康手册》开始。</w:t>
      </w:r>
    </w:p>
    <w:p w14:paraId="3FC2B7E7">
      <w:pPr>
        <w:pStyle w:val="8"/>
        <w:widowControl/>
        <w:numPr>
          <w:ilvl w:val="0"/>
          <w:numId w:val="2"/>
        </w:numPr>
        <w:autoSpaceDE w:val="0"/>
        <w:adjustRightInd w:val="0"/>
        <w:spacing w:before="0" w:beforeAutospacing="0" w:after="0" w:afterAutospacing="0"/>
        <w:jc w:val="both"/>
        <w:textAlignment w:val="baseline"/>
        <w:rPr>
          <w:rFonts w:ascii="黑体" w:hAnsi="黑体" w:eastAsia="黑体"/>
          <w:color w:val="000000"/>
          <w:kern w:val="24"/>
          <w:sz w:val="21"/>
          <w:szCs w:val="21"/>
        </w:rPr>
      </w:pPr>
      <w:r>
        <w:rPr>
          <w:rFonts w:hint="eastAsia" w:ascii="黑体" w:hAnsi="黑体" w:eastAsia="黑体"/>
          <w:color w:val="000000"/>
          <w:kern w:val="24"/>
          <w:sz w:val="21"/>
          <w:szCs w:val="21"/>
        </w:rPr>
        <w:t>服务流程</w:t>
      </w:r>
    </w:p>
    <w:p w14:paraId="2B8DF9E7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登记建册</w:t>
      </w:r>
    </w:p>
    <w:p w14:paraId="30713A06">
      <w:pPr>
        <w:snapToGrid w:val="0"/>
        <w:ind w:firstLine="420" w:firstLineChars="200"/>
        <w:rPr>
          <w:rFonts w:ascii="仿宋" w:hAnsi="仿宋" w:eastAsia="仿宋" w:cs="宋体"/>
        </w:rPr>
      </w:pPr>
      <w:r>
        <w:rPr>
          <w:rFonts w:hint="eastAsia" w:ascii="宋体" w:hAnsi="宋体" w:cs="宋体"/>
        </w:rPr>
        <w:t>孕前3个月或发现怀孕后，联系社区卫生服务中心，携带女方身份证或户口簿进行建册，领取《广州市母子健康册》。</w:t>
      </w:r>
    </w:p>
    <w:p w14:paraId="2D13D799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接受服务</w:t>
      </w:r>
    </w:p>
    <w:p w14:paraId="70FF586A">
      <w:pPr>
        <w:snapToGrid w:val="0"/>
        <w:ind w:firstLine="420" w:firstLineChars="200"/>
        <w:rPr>
          <w:rFonts w:ascii="仿宋" w:hAnsi="仿宋" w:eastAsia="仿宋" w:cs="宋体"/>
        </w:rPr>
      </w:pPr>
      <w:r>
        <w:rPr>
          <w:rFonts w:hint="eastAsia" w:ascii="宋体" w:hAnsi="宋体" w:cs="宋体"/>
        </w:rPr>
        <w:t>前往社区卫生服务中心进行免费体检、健康评估及保健指导，接受包括孕早期健康服务、孕中期健康服务、孕晚期健康服务、产后访视和产后42天健康检查等服务。</w:t>
      </w:r>
    </w:p>
    <w:p w14:paraId="766259ED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服务流程图</w:t>
      </w:r>
    </w:p>
    <w:p w14:paraId="24973907">
      <w:pPr>
        <w:widowControl/>
        <w:adjustRightInd w:val="0"/>
        <w:snapToGrid w:val="0"/>
        <w:jc w:val="center"/>
        <w:rPr>
          <w:rFonts w:ascii="仿宋" w:hAnsi="仿宋" w:eastAsia="仿宋" w:cs="宋体"/>
        </w:rPr>
      </w:pPr>
      <w:r>
        <w:rPr>
          <w:rFonts w:hint="eastAsia" w:ascii="仿宋" w:hAnsi="仿宋" w:eastAsia="仿宋" w:cs="宋体"/>
        </w:rPr>
        <w:object>
          <v:shape id="_x0000_i1026" o:spt="75" type="#_x0000_t75" style="height:290.5pt;width:359.15pt;" o:ole="t" filled="f" o:preferrelative="t" stroked="f" coordsize="21600,21600">
            <v:path/>
            <v:fill on="f" focussize="0,0"/>
            <v:stroke on="f"/>
            <v:imagedata r:id="rId8" o:title=""/>
            <o:lock v:ext="edit" aspectratio="f"/>
            <w10:wrap type="none"/>
            <w10:anchorlock/>
          </v:shape>
          <o:OLEObject Type="Embed" ProgID="Visio.Drawing.15" ShapeID="_x0000_i1026" DrawAspect="Content" ObjectID="_1468075725" r:id="rId7">
            <o:LockedField>false</o:LockedField>
          </o:OLEObject>
        </w:object>
      </w:r>
    </w:p>
    <w:p w14:paraId="746092ED">
      <w:pPr>
        <w:widowControl/>
        <w:spacing w:after="27" w:line="270" w:lineRule="auto"/>
        <w:ind w:firstLine="420" w:firstLineChars="200"/>
        <w:jc w:val="center"/>
        <w:rPr>
          <w:rFonts w:ascii="宋体" w:hAnsi="宋体" w:cs="宋体"/>
        </w:rPr>
      </w:pPr>
      <w:r>
        <w:rPr>
          <w:rFonts w:hint="eastAsia" w:ascii="黑体" w:hAnsi="黑体" w:eastAsia="黑体" w:cs="黑体"/>
        </w:rPr>
        <w:t>图1 服务流程图</w:t>
      </w:r>
    </w:p>
    <w:p w14:paraId="2254149F">
      <w:pPr>
        <w:pStyle w:val="8"/>
        <w:widowControl/>
        <w:numPr>
          <w:ilvl w:val="0"/>
          <w:numId w:val="2"/>
        </w:numPr>
        <w:autoSpaceDE w:val="0"/>
        <w:adjustRightInd w:val="0"/>
        <w:spacing w:before="0" w:beforeAutospacing="0" w:after="0" w:afterAutospacing="0"/>
        <w:jc w:val="both"/>
        <w:textAlignment w:val="baseline"/>
        <w:rPr>
          <w:rFonts w:ascii="黑体" w:hAnsi="黑体" w:eastAsia="黑体"/>
          <w:color w:val="000000"/>
          <w:kern w:val="24"/>
          <w:sz w:val="21"/>
          <w:szCs w:val="21"/>
        </w:rPr>
      </w:pPr>
      <w:r>
        <w:rPr>
          <w:rFonts w:hint="eastAsia" w:ascii="黑体" w:hAnsi="黑体" w:eastAsia="黑体"/>
          <w:color w:val="000000"/>
          <w:kern w:val="24"/>
          <w:sz w:val="21"/>
          <w:szCs w:val="21"/>
        </w:rPr>
        <w:t>服务信息</w:t>
      </w:r>
    </w:p>
    <w:p w14:paraId="3FDC3DE5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服务地点及咨询电话</w:t>
      </w:r>
    </w:p>
    <w:p w14:paraId="441C4683">
      <w:pPr>
        <w:snapToGrid w:val="0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见表1。</w:t>
      </w:r>
    </w:p>
    <w:p w14:paraId="2C07C7F6">
      <w:pPr>
        <w:widowControl/>
        <w:ind w:firstLine="420" w:firstLineChars="200"/>
        <w:jc w:val="center"/>
        <w:rPr>
          <w:rFonts w:ascii="仿宋" w:hAnsi="仿宋" w:eastAsia="仿宋" w:cs="黑体"/>
        </w:rPr>
      </w:pPr>
      <w:r>
        <w:rPr>
          <w:rFonts w:hint="eastAsia" w:ascii="黑体" w:hAnsi="黑体" w:eastAsia="黑体" w:cs="黑体"/>
        </w:rPr>
        <w:t>表1 服务地址及咨询电话</w:t>
      </w:r>
    </w:p>
    <w:tbl>
      <w:tblPr>
        <w:tblStyle w:val="11"/>
        <w:tblW w:w="86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9" w:type="dxa"/>
          <w:bottom w:w="0" w:type="dxa"/>
          <w:right w:w="79" w:type="dxa"/>
        </w:tblCellMar>
      </w:tblPr>
      <w:tblGrid>
        <w:gridCol w:w="911"/>
        <w:gridCol w:w="2661"/>
        <w:gridCol w:w="3451"/>
        <w:gridCol w:w="1601"/>
      </w:tblGrid>
      <w:tr w14:paraId="0F8C5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90" w:hRule="atLeast"/>
        </w:trPr>
        <w:tc>
          <w:tcPr>
            <w:tcW w:w="911" w:type="dxa"/>
            <w:vAlign w:val="center"/>
          </w:tcPr>
          <w:p w14:paraId="675CF861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b/>
                <w:bCs/>
                <w:color w:val="000000"/>
                <w:kern w:val="0"/>
              </w:rPr>
              <w:t>街道</w:t>
            </w:r>
          </w:p>
        </w:tc>
        <w:tc>
          <w:tcPr>
            <w:tcW w:w="2661" w:type="dxa"/>
            <w:vAlign w:val="center"/>
          </w:tcPr>
          <w:p w14:paraId="35817D50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b/>
                <w:bCs/>
                <w:kern w:val="0"/>
              </w:rPr>
              <w:t>社区卫生服务中心</w:t>
            </w:r>
          </w:p>
        </w:tc>
        <w:tc>
          <w:tcPr>
            <w:tcW w:w="3451" w:type="dxa"/>
            <w:vAlign w:val="center"/>
          </w:tcPr>
          <w:p w14:paraId="37C7EC3D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b/>
                <w:bCs/>
                <w:kern w:val="0"/>
              </w:rPr>
              <w:t>地址</w:t>
            </w:r>
          </w:p>
        </w:tc>
        <w:tc>
          <w:tcPr>
            <w:tcW w:w="1601" w:type="dxa"/>
            <w:vAlign w:val="center"/>
          </w:tcPr>
          <w:p w14:paraId="08A74990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b/>
                <w:bCs/>
                <w:kern w:val="0"/>
              </w:rPr>
              <w:t>咨询电话</w:t>
            </w:r>
          </w:p>
        </w:tc>
      </w:tr>
      <w:tr w14:paraId="1A733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911" w:type="dxa"/>
            <w:vAlign w:val="center"/>
          </w:tcPr>
          <w:p w14:paraId="01E6CBF0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白云</w:t>
            </w:r>
          </w:p>
        </w:tc>
        <w:tc>
          <w:tcPr>
            <w:tcW w:w="2661" w:type="dxa"/>
            <w:vAlign w:val="center"/>
          </w:tcPr>
          <w:p w14:paraId="332DB5DE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白云街社区卫生服务中心</w:t>
            </w:r>
          </w:p>
        </w:tc>
        <w:tc>
          <w:tcPr>
            <w:tcW w:w="3451" w:type="dxa"/>
            <w:vAlign w:val="center"/>
          </w:tcPr>
          <w:p w14:paraId="7FA37E07">
            <w:pPr>
              <w:widowControl/>
              <w:adjustRightInd w:val="0"/>
              <w:snapToGrid w:val="0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白云路62号</w:t>
            </w:r>
          </w:p>
        </w:tc>
        <w:tc>
          <w:tcPr>
            <w:tcW w:w="1601" w:type="dxa"/>
            <w:vAlign w:val="center"/>
          </w:tcPr>
          <w:p w14:paraId="5D60D64C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62728860</w:t>
            </w:r>
          </w:p>
        </w:tc>
      </w:tr>
      <w:tr w14:paraId="6D1AA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911" w:type="dxa"/>
            <w:vAlign w:val="center"/>
          </w:tcPr>
          <w:p w14:paraId="7775DF4E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北京</w:t>
            </w:r>
          </w:p>
        </w:tc>
        <w:tc>
          <w:tcPr>
            <w:tcW w:w="2661" w:type="dxa"/>
            <w:vAlign w:val="center"/>
          </w:tcPr>
          <w:p w14:paraId="2356C576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北京街社区卫生服务中心</w:t>
            </w:r>
          </w:p>
        </w:tc>
        <w:tc>
          <w:tcPr>
            <w:tcW w:w="3451" w:type="dxa"/>
            <w:vAlign w:val="center"/>
          </w:tcPr>
          <w:p w14:paraId="7FFB14AE">
            <w:pPr>
              <w:widowControl/>
              <w:adjustRightInd w:val="0"/>
              <w:snapToGrid w:val="0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惠福东路457号</w:t>
            </w:r>
          </w:p>
        </w:tc>
        <w:tc>
          <w:tcPr>
            <w:tcW w:w="1601" w:type="dxa"/>
            <w:vAlign w:val="center"/>
          </w:tcPr>
          <w:p w14:paraId="4A083258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83190561</w:t>
            </w:r>
          </w:p>
        </w:tc>
      </w:tr>
      <w:tr w14:paraId="7155F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911" w:type="dxa"/>
            <w:vAlign w:val="center"/>
          </w:tcPr>
          <w:p w14:paraId="05DDBB84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大东</w:t>
            </w:r>
          </w:p>
        </w:tc>
        <w:tc>
          <w:tcPr>
            <w:tcW w:w="2661" w:type="dxa"/>
            <w:vAlign w:val="center"/>
          </w:tcPr>
          <w:p w14:paraId="42270390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大东街社区卫生服务中心</w:t>
            </w:r>
          </w:p>
        </w:tc>
        <w:tc>
          <w:tcPr>
            <w:tcW w:w="3451" w:type="dxa"/>
            <w:vAlign w:val="center"/>
          </w:tcPr>
          <w:p w14:paraId="5A15D11B">
            <w:pPr>
              <w:widowControl/>
              <w:adjustRightInd w:val="0"/>
              <w:snapToGrid w:val="0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东华东路623号三楼妇科</w:t>
            </w:r>
          </w:p>
        </w:tc>
        <w:tc>
          <w:tcPr>
            <w:tcW w:w="1601" w:type="dxa"/>
            <w:vAlign w:val="center"/>
          </w:tcPr>
          <w:p w14:paraId="4F10A85C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87611063</w:t>
            </w:r>
          </w:p>
        </w:tc>
      </w:tr>
      <w:tr w14:paraId="0995E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911" w:type="dxa"/>
            <w:vAlign w:val="center"/>
          </w:tcPr>
          <w:p w14:paraId="21AC0B7C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大塘</w:t>
            </w:r>
          </w:p>
        </w:tc>
        <w:tc>
          <w:tcPr>
            <w:tcW w:w="2661" w:type="dxa"/>
            <w:vAlign w:val="center"/>
          </w:tcPr>
          <w:p w14:paraId="0CAD6F36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大塘街社区卫生服务中心</w:t>
            </w:r>
          </w:p>
        </w:tc>
        <w:tc>
          <w:tcPr>
            <w:tcW w:w="3451" w:type="dxa"/>
            <w:vAlign w:val="center"/>
          </w:tcPr>
          <w:p w14:paraId="3E935F01">
            <w:pPr>
              <w:widowControl/>
              <w:adjustRightInd w:val="0"/>
              <w:snapToGrid w:val="0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德政中路拾桂坊16号</w:t>
            </w:r>
          </w:p>
        </w:tc>
        <w:tc>
          <w:tcPr>
            <w:tcW w:w="1601" w:type="dxa"/>
            <w:vAlign w:val="center"/>
          </w:tcPr>
          <w:p w14:paraId="0DA3B2FA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83889937</w:t>
            </w:r>
          </w:p>
        </w:tc>
      </w:tr>
      <w:tr w14:paraId="45E07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911" w:type="dxa"/>
            <w:vAlign w:val="center"/>
          </w:tcPr>
          <w:p w14:paraId="10621EFC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登峰</w:t>
            </w:r>
          </w:p>
        </w:tc>
        <w:tc>
          <w:tcPr>
            <w:tcW w:w="2661" w:type="dxa"/>
            <w:vAlign w:val="center"/>
          </w:tcPr>
          <w:p w14:paraId="58EA5138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登峰街社区卫生服务中心</w:t>
            </w:r>
          </w:p>
        </w:tc>
        <w:tc>
          <w:tcPr>
            <w:tcW w:w="3451" w:type="dxa"/>
            <w:vAlign w:val="center"/>
          </w:tcPr>
          <w:p w14:paraId="3CF383C9">
            <w:pPr>
              <w:widowControl/>
              <w:adjustRightInd w:val="0"/>
              <w:snapToGrid w:val="0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麓景东路29号二楼</w:t>
            </w:r>
          </w:p>
        </w:tc>
        <w:tc>
          <w:tcPr>
            <w:tcW w:w="1601" w:type="dxa"/>
            <w:vAlign w:val="center"/>
          </w:tcPr>
          <w:p w14:paraId="33BEA4F3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87229188</w:t>
            </w:r>
          </w:p>
        </w:tc>
      </w:tr>
      <w:tr w14:paraId="197C3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911" w:type="dxa"/>
            <w:vAlign w:val="center"/>
          </w:tcPr>
          <w:p w14:paraId="68B50C3E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东山</w:t>
            </w:r>
          </w:p>
        </w:tc>
        <w:tc>
          <w:tcPr>
            <w:tcW w:w="2661" w:type="dxa"/>
            <w:vAlign w:val="center"/>
          </w:tcPr>
          <w:p w14:paraId="5F43BA43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东山街社区卫生服务中心</w:t>
            </w:r>
          </w:p>
        </w:tc>
        <w:tc>
          <w:tcPr>
            <w:tcW w:w="3451" w:type="dxa"/>
            <w:vAlign w:val="center"/>
          </w:tcPr>
          <w:p w14:paraId="6EA4ECC4">
            <w:pPr>
              <w:widowControl/>
              <w:adjustRightInd w:val="0"/>
              <w:snapToGrid w:val="0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寺右北一街三巷5号</w:t>
            </w:r>
          </w:p>
        </w:tc>
        <w:tc>
          <w:tcPr>
            <w:tcW w:w="1601" w:type="dxa"/>
            <w:vAlign w:val="center"/>
          </w:tcPr>
          <w:p w14:paraId="4E489B4C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87393075</w:t>
            </w:r>
          </w:p>
        </w:tc>
      </w:tr>
      <w:tr w14:paraId="06820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911" w:type="dxa"/>
            <w:vAlign w:val="center"/>
          </w:tcPr>
          <w:p w14:paraId="4344EF21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光塔</w:t>
            </w:r>
          </w:p>
        </w:tc>
        <w:tc>
          <w:tcPr>
            <w:tcW w:w="2661" w:type="dxa"/>
            <w:vAlign w:val="center"/>
          </w:tcPr>
          <w:p w14:paraId="7D329362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光塔街社区卫生服务中心</w:t>
            </w:r>
          </w:p>
        </w:tc>
        <w:tc>
          <w:tcPr>
            <w:tcW w:w="3451" w:type="dxa"/>
            <w:vAlign w:val="center"/>
          </w:tcPr>
          <w:p w14:paraId="4289114A">
            <w:pPr>
              <w:widowControl/>
              <w:adjustRightInd w:val="0"/>
              <w:snapToGrid w:val="0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海珠中路83号之一东座三楼妇科</w:t>
            </w:r>
          </w:p>
        </w:tc>
        <w:tc>
          <w:tcPr>
            <w:tcW w:w="1601" w:type="dxa"/>
            <w:vAlign w:val="center"/>
          </w:tcPr>
          <w:p w14:paraId="336F3B6E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83362275-867</w:t>
            </w:r>
          </w:p>
        </w:tc>
      </w:tr>
      <w:tr w14:paraId="4DC35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911" w:type="dxa"/>
            <w:vAlign w:val="center"/>
          </w:tcPr>
          <w:p w14:paraId="5A46D342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洪桥</w:t>
            </w:r>
          </w:p>
        </w:tc>
        <w:tc>
          <w:tcPr>
            <w:tcW w:w="2661" w:type="dxa"/>
            <w:vAlign w:val="center"/>
          </w:tcPr>
          <w:p w14:paraId="6FC2F2E4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洪桥街社区卫生服务中心</w:t>
            </w:r>
          </w:p>
        </w:tc>
        <w:tc>
          <w:tcPr>
            <w:tcW w:w="3451" w:type="dxa"/>
            <w:vAlign w:val="center"/>
          </w:tcPr>
          <w:p w14:paraId="003E5D15">
            <w:pPr>
              <w:widowControl/>
              <w:adjustRightInd w:val="0"/>
              <w:snapToGrid w:val="0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小北路111号</w:t>
            </w:r>
          </w:p>
        </w:tc>
        <w:tc>
          <w:tcPr>
            <w:tcW w:w="1601" w:type="dxa"/>
            <w:vAlign w:val="center"/>
          </w:tcPr>
          <w:p w14:paraId="0BC418F5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83517551</w:t>
            </w:r>
          </w:p>
        </w:tc>
      </w:tr>
      <w:tr w14:paraId="18CFB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911" w:type="dxa"/>
            <w:vAlign w:val="center"/>
          </w:tcPr>
          <w:p w14:paraId="204CD483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华乐</w:t>
            </w:r>
          </w:p>
        </w:tc>
        <w:tc>
          <w:tcPr>
            <w:tcW w:w="2661" w:type="dxa"/>
            <w:vAlign w:val="center"/>
          </w:tcPr>
          <w:p w14:paraId="133C9C54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华乐街社区卫生服务中心</w:t>
            </w:r>
          </w:p>
        </w:tc>
        <w:tc>
          <w:tcPr>
            <w:tcW w:w="3451" w:type="dxa"/>
            <w:vAlign w:val="center"/>
          </w:tcPr>
          <w:p w14:paraId="5216D971">
            <w:pPr>
              <w:widowControl/>
              <w:adjustRightInd w:val="0"/>
              <w:snapToGrid w:val="0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淘金街34号</w:t>
            </w:r>
          </w:p>
        </w:tc>
        <w:tc>
          <w:tcPr>
            <w:tcW w:w="1601" w:type="dxa"/>
            <w:vAlign w:val="center"/>
          </w:tcPr>
          <w:p w14:paraId="1CD35831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83576123</w:t>
            </w:r>
          </w:p>
        </w:tc>
      </w:tr>
      <w:tr w14:paraId="5CD44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90" w:hRule="atLeast"/>
        </w:trPr>
        <w:tc>
          <w:tcPr>
            <w:tcW w:w="911" w:type="dxa"/>
            <w:vAlign w:val="center"/>
          </w:tcPr>
          <w:p w14:paraId="072C6146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黄花岗</w:t>
            </w:r>
          </w:p>
        </w:tc>
        <w:tc>
          <w:tcPr>
            <w:tcW w:w="2661" w:type="dxa"/>
            <w:vAlign w:val="center"/>
          </w:tcPr>
          <w:p w14:paraId="3765541F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黄花街社区卫生服务中心</w:t>
            </w:r>
          </w:p>
        </w:tc>
        <w:tc>
          <w:tcPr>
            <w:tcW w:w="3451" w:type="dxa"/>
            <w:vAlign w:val="center"/>
          </w:tcPr>
          <w:p w14:paraId="61F16E20">
            <w:pPr>
              <w:widowControl/>
              <w:adjustRightInd w:val="0"/>
              <w:snapToGrid w:val="0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先烈中63号永泰西约6号之3</w:t>
            </w:r>
          </w:p>
        </w:tc>
        <w:tc>
          <w:tcPr>
            <w:tcW w:w="1601" w:type="dxa"/>
            <w:vAlign w:val="center"/>
          </w:tcPr>
          <w:p w14:paraId="4221F0D3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87324760</w:t>
            </w:r>
          </w:p>
        </w:tc>
      </w:tr>
      <w:tr w14:paraId="51BF7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911" w:type="dxa"/>
            <w:vAlign w:val="center"/>
          </w:tcPr>
          <w:p w14:paraId="4B05FADE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建设</w:t>
            </w:r>
          </w:p>
        </w:tc>
        <w:tc>
          <w:tcPr>
            <w:tcW w:w="2661" w:type="dxa"/>
            <w:vAlign w:val="center"/>
          </w:tcPr>
          <w:p w14:paraId="12861BFE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建设街社区卫生服务中心</w:t>
            </w:r>
          </w:p>
        </w:tc>
        <w:tc>
          <w:tcPr>
            <w:tcW w:w="3451" w:type="dxa"/>
            <w:vAlign w:val="center"/>
          </w:tcPr>
          <w:p w14:paraId="3A65D950">
            <w:pPr>
              <w:widowControl/>
              <w:adjustRightInd w:val="0"/>
              <w:snapToGrid w:val="0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建设二马路14号</w:t>
            </w:r>
          </w:p>
        </w:tc>
        <w:tc>
          <w:tcPr>
            <w:tcW w:w="1601" w:type="dxa"/>
            <w:vAlign w:val="center"/>
          </w:tcPr>
          <w:p w14:paraId="317DDEEE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83767317</w:t>
            </w:r>
          </w:p>
        </w:tc>
      </w:tr>
      <w:tr w14:paraId="7E78E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911" w:type="dxa"/>
            <w:vAlign w:val="center"/>
          </w:tcPr>
          <w:p w14:paraId="355AEE7E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矿泉</w:t>
            </w:r>
          </w:p>
        </w:tc>
        <w:tc>
          <w:tcPr>
            <w:tcW w:w="2661" w:type="dxa"/>
            <w:vAlign w:val="center"/>
          </w:tcPr>
          <w:p w14:paraId="0DCA6961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矿泉街社区卫生服务中心</w:t>
            </w:r>
          </w:p>
        </w:tc>
        <w:tc>
          <w:tcPr>
            <w:tcW w:w="3451" w:type="dxa"/>
            <w:vAlign w:val="center"/>
          </w:tcPr>
          <w:p w14:paraId="385B76F7">
            <w:pPr>
              <w:widowControl/>
              <w:adjustRightInd w:val="0"/>
              <w:snapToGrid w:val="0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广园西路344号</w:t>
            </w:r>
          </w:p>
        </w:tc>
        <w:tc>
          <w:tcPr>
            <w:tcW w:w="1601" w:type="dxa"/>
            <w:vAlign w:val="center"/>
          </w:tcPr>
          <w:p w14:paraId="046CEE4F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86578173-8116</w:t>
            </w:r>
          </w:p>
        </w:tc>
      </w:tr>
      <w:tr w14:paraId="04772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911" w:type="dxa"/>
            <w:vAlign w:val="center"/>
          </w:tcPr>
          <w:p w14:paraId="0A7D2AFC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流花</w:t>
            </w:r>
          </w:p>
        </w:tc>
        <w:tc>
          <w:tcPr>
            <w:tcW w:w="2661" w:type="dxa"/>
            <w:vAlign w:val="center"/>
          </w:tcPr>
          <w:p w14:paraId="6EACD2B9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流花街社区卫生服务中心</w:t>
            </w:r>
          </w:p>
        </w:tc>
        <w:tc>
          <w:tcPr>
            <w:tcW w:w="3451" w:type="dxa"/>
            <w:vAlign w:val="center"/>
          </w:tcPr>
          <w:p w14:paraId="0698D291">
            <w:pPr>
              <w:widowControl/>
              <w:adjustRightInd w:val="0"/>
              <w:snapToGrid w:val="0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桂花岗东1号综合楼1层～4层</w:t>
            </w:r>
          </w:p>
        </w:tc>
        <w:tc>
          <w:tcPr>
            <w:tcW w:w="1601" w:type="dxa"/>
            <w:vAlign w:val="center"/>
          </w:tcPr>
          <w:p w14:paraId="3F43290A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26097467-8314</w:t>
            </w:r>
          </w:p>
        </w:tc>
      </w:tr>
      <w:tr w14:paraId="2D15C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911" w:type="dxa"/>
            <w:vAlign w:val="center"/>
          </w:tcPr>
          <w:p w14:paraId="11E4DDB9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六榕</w:t>
            </w:r>
          </w:p>
        </w:tc>
        <w:tc>
          <w:tcPr>
            <w:tcW w:w="2661" w:type="dxa"/>
            <w:vAlign w:val="center"/>
          </w:tcPr>
          <w:p w14:paraId="0C47F9AB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六榕街社区卫生服务中心</w:t>
            </w:r>
          </w:p>
        </w:tc>
        <w:tc>
          <w:tcPr>
            <w:tcW w:w="3451" w:type="dxa"/>
            <w:vAlign w:val="center"/>
          </w:tcPr>
          <w:p w14:paraId="39D26EA6">
            <w:pPr>
              <w:widowControl/>
              <w:adjustRightInd w:val="0"/>
              <w:snapToGrid w:val="0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西华路凉亭街2号二楼</w:t>
            </w:r>
          </w:p>
        </w:tc>
        <w:tc>
          <w:tcPr>
            <w:tcW w:w="1601" w:type="dxa"/>
            <w:vAlign w:val="center"/>
          </w:tcPr>
          <w:p w14:paraId="54EAD29A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88902486</w:t>
            </w:r>
          </w:p>
        </w:tc>
      </w:tr>
      <w:tr w14:paraId="42DAE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911" w:type="dxa"/>
            <w:vAlign w:val="center"/>
          </w:tcPr>
          <w:p w14:paraId="2EF1697A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梅花村</w:t>
            </w:r>
          </w:p>
        </w:tc>
        <w:tc>
          <w:tcPr>
            <w:tcW w:w="2661" w:type="dxa"/>
            <w:vAlign w:val="center"/>
          </w:tcPr>
          <w:p w14:paraId="7CB5B0D3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梅花街社区卫生服务中心</w:t>
            </w:r>
          </w:p>
        </w:tc>
        <w:tc>
          <w:tcPr>
            <w:tcW w:w="3451" w:type="dxa"/>
            <w:vAlign w:val="center"/>
          </w:tcPr>
          <w:p w14:paraId="75BD0284">
            <w:pPr>
              <w:widowControl/>
              <w:adjustRightInd w:val="0"/>
              <w:snapToGrid w:val="0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金羊三街4号2楼</w:t>
            </w:r>
          </w:p>
        </w:tc>
        <w:tc>
          <w:tcPr>
            <w:tcW w:w="1601" w:type="dxa"/>
            <w:vAlign w:val="center"/>
          </w:tcPr>
          <w:p w14:paraId="1CC3FF10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87775926-802</w:t>
            </w:r>
          </w:p>
        </w:tc>
      </w:tr>
      <w:tr w14:paraId="57C1C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911" w:type="dxa"/>
            <w:vAlign w:val="center"/>
          </w:tcPr>
          <w:p w14:paraId="32E8262C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农林</w:t>
            </w:r>
          </w:p>
        </w:tc>
        <w:tc>
          <w:tcPr>
            <w:tcW w:w="2661" w:type="dxa"/>
            <w:vAlign w:val="center"/>
          </w:tcPr>
          <w:p w14:paraId="6FB48F7C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农林街社区卫生服务中心</w:t>
            </w:r>
          </w:p>
        </w:tc>
        <w:tc>
          <w:tcPr>
            <w:tcW w:w="3451" w:type="dxa"/>
            <w:vAlign w:val="center"/>
          </w:tcPr>
          <w:p w14:paraId="1A4CB2FE">
            <w:pPr>
              <w:widowControl/>
              <w:adjustRightInd w:val="0"/>
              <w:snapToGrid w:val="0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农林下路19号之10</w:t>
            </w:r>
          </w:p>
        </w:tc>
        <w:tc>
          <w:tcPr>
            <w:tcW w:w="1601" w:type="dxa"/>
            <w:vAlign w:val="center"/>
          </w:tcPr>
          <w:p w14:paraId="6F48B75C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83838572</w:t>
            </w:r>
          </w:p>
        </w:tc>
      </w:tr>
      <w:tr w14:paraId="3A01B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911" w:type="dxa"/>
            <w:vAlign w:val="center"/>
          </w:tcPr>
          <w:p w14:paraId="74C6D329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人民</w:t>
            </w:r>
          </w:p>
        </w:tc>
        <w:tc>
          <w:tcPr>
            <w:tcW w:w="2661" w:type="dxa"/>
            <w:vAlign w:val="center"/>
          </w:tcPr>
          <w:p w14:paraId="049F2BBC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人民街社区卫生服务中心</w:t>
            </w:r>
          </w:p>
        </w:tc>
        <w:tc>
          <w:tcPr>
            <w:tcW w:w="3451" w:type="dxa"/>
            <w:vAlign w:val="center"/>
          </w:tcPr>
          <w:p w14:paraId="52720216">
            <w:pPr>
              <w:widowControl/>
              <w:adjustRightInd w:val="0"/>
              <w:snapToGrid w:val="0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一德路190号二楼</w:t>
            </w:r>
          </w:p>
        </w:tc>
        <w:tc>
          <w:tcPr>
            <w:tcW w:w="1601" w:type="dxa"/>
            <w:vAlign w:val="center"/>
          </w:tcPr>
          <w:p w14:paraId="60C29679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81889971-8306</w:t>
            </w:r>
          </w:p>
        </w:tc>
      </w:tr>
      <w:tr w14:paraId="517F8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911" w:type="dxa"/>
            <w:vAlign w:val="center"/>
          </w:tcPr>
          <w:p w14:paraId="33196DCA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珠光</w:t>
            </w:r>
          </w:p>
        </w:tc>
        <w:tc>
          <w:tcPr>
            <w:tcW w:w="2661" w:type="dxa"/>
            <w:vAlign w:val="center"/>
          </w:tcPr>
          <w:p w14:paraId="368E5098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珠光街社区卫生服务中心</w:t>
            </w:r>
          </w:p>
        </w:tc>
        <w:tc>
          <w:tcPr>
            <w:tcW w:w="3451" w:type="dxa"/>
            <w:vAlign w:val="center"/>
          </w:tcPr>
          <w:p w14:paraId="089E409A">
            <w:pPr>
              <w:widowControl/>
              <w:adjustRightInd w:val="0"/>
              <w:snapToGrid w:val="0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万福路203号二楼</w:t>
            </w:r>
          </w:p>
        </w:tc>
        <w:tc>
          <w:tcPr>
            <w:tcW w:w="1601" w:type="dxa"/>
            <w:vAlign w:val="center"/>
          </w:tcPr>
          <w:p w14:paraId="7B36CEDE">
            <w:pPr>
              <w:widowControl/>
              <w:adjustRightInd w:val="0"/>
              <w:snapToGrid w:val="0"/>
              <w:jc w:val="center"/>
              <w:rPr>
                <w:rFonts w:ascii="宋体" w:hAnsi="宋体" w:eastAsia="Times New Roman" w:cs="宋体"/>
              </w:rPr>
            </w:pPr>
            <w:r>
              <w:rPr>
                <w:rFonts w:hint="eastAsia" w:ascii="宋体" w:hAnsi="宋体" w:eastAsia="Times New Roman" w:cs="宋体"/>
                <w:kern w:val="0"/>
              </w:rPr>
              <w:t>83336377</w:t>
            </w:r>
          </w:p>
        </w:tc>
      </w:tr>
    </w:tbl>
    <w:p w14:paraId="2C915E63">
      <w:pPr>
        <w:widowControl/>
        <w:numPr>
          <w:ilvl w:val="0"/>
          <w:numId w:val="4"/>
        </w:numPr>
        <w:spacing w:before="156" w:beforeLines="50" w:after="156" w:afterLines="50"/>
        <w:ind w:firstLine="420" w:firstLineChars="200"/>
        <w:jc w:val="left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监督投诉</w:t>
      </w:r>
    </w:p>
    <w:p w14:paraId="390457E1">
      <w:pPr>
        <w:snapToGrid w:val="0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投诉电话：020-12345-12320</w:t>
      </w:r>
    </w:p>
    <w:sectPr>
      <w:footerReference r:id="rId5" w:type="first"/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37849F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2C88B7"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C2C88B7"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E35D84"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551811E5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CCF341">
    <w:pPr>
      <w:pStyle w:val="7"/>
      <w:rPr>
        <w:rFonts w:ascii="宋体" w:hAnsi="宋体"/>
      </w:rPr>
    </w:pPr>
    <w:r>
      <w:rPr>
        <w:rFonts w:hint="eastAsia" w:ascii="宋体" w:hAnsi="宋体"/>
      </w:rPr>
      <w:t xml:space="preserve">越秀区基本公共服务工作标准 </w:t>
    </w:r>
    <w:r>
      <w:rPr>
        <w:rFonts w:ascii="宋体" w:hAnsi="宋体"/>
      </w:rPr>
      <w:t xml:space="preserve">                                  </w:t>
    </w:r>
    <w:r>
      <w:rPr>
        <w:rFonts w:hint="eastAsia" w:ascii="宋体" w:hAnsi="宋体"/>
      </w:rPr>
      <w:t>标准编号：</w:t>
    </w:r>
    <w:r>
      <w:rPr>
        <w:rFonts w:ascii="宋体" w:hAnsi="宋体"/>
      </w:rPr>
      <w:t>T/YX TG 2101101—2021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775F00"/>
    <w:multiLevelType w:val="multilevel"/>
    <w:tmpl w:val="AD775F00"/>
    <w:lvl w:ilvl="0" w:tentative="0">
      <w:start w:val="1"/>
      <w:numFmt w:val="chineseCounting"/>
      <w:pStyle w:val="2"/>
      <w:suff w:val="nothing"/>
      <w:lvlText w:val="第%1章 "/>
      <w:lvlJc w:val="left"/>
      <w:pPr>
        <w:tabs>
          <w:tab w:val="left" w:pos="0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isLgl/>
      <w:lvlText w:val="%1-%2"/>
      <w:lvlJc w:val="left"/>
      <w:pPr>
        <w:ind w:left="575" w:hanging="575"/>
      </w:pPr>
      <w:rPr>
        <w:rFonts w:hint="eastAsia" w:ascii="宋体" w:hAnsi="宋体" w:eastAsia="宋体" w:cs="宋体"/>
        <w:b/>
      </w:rPr>
    </w:lvl>
    <w:lvl w:ilvl="2" w:tentative="0">
      <w:start w:val="1"/>
      <w:numFmt w:val="decimal"/>
      <w:pStyle w:val="4"/>
      <w:isLgl/>
      <w:lvlText w:val="%1-%2.%3"/>
      <w:lvlJc w:val="left"/>
      <w:pPr>
        <w:ind w:left="720" w:hanging="720"/>
      </w:pPr>
      <w:rPr>
        <w:rFonts w:hint="eastAsia" w:ascii="宋体" w:hAnsi="宋体" w:eastAsia="宋体" w:cs="宋体"/>
        <w:b/>
      </w:rPr>
    </w:lvl>
    <w:lvl w:ilvl="3" w:tentative="0">
      <w:start w:val="1"/>
      <w:numFmt w:val="decimal"/>
      <w:isLgl/>
      <w:lvlText w:val="%1-%2.%3.%4"/>
      <w:lvlJc w:val="left"/>
      <w:pPr>
        <w:ind w:left="864" w:hanging="864"/>
      </w:pPr>
      <w:rPr>
        <w:rFonts w:hint="eastAsia" w:ascii="宋体" w:hAnsi="宋体" w:eastAsia="宋体" w:cs="宋体"/>
        <w:b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abstractNum w:abstractNumId="1">
    <w:nsid w:val="2871F8BE"/>
    <w:multiLevelType w:val="singleLevel"/>
    <w:tmpl w:val="2871F8B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39FC729"/>
    <w:multiLevelType w:val="singleLevel"/>
    <w:tmpl w:val="339FC72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DC9EE2E"/>
    <w:multiLevelType w:val="singleLevel"/>
    <w:tmpl w:val="6DC9EE2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0Mjc5Zjc2OTEyYTdiYTE1YmMwZTRjN2NiY2U4ZGEifQ=="/>
  </w:docVars>
  <w:rsids>
    <w:rsidRoot w:val="00A15448"/>
    <w:rsid w:val="000079AD"/>
    <w:rsid w:val="000C49DC"/>
    <w:rsid w:val="00110E94"/>
    <w:rsid w:val="00165ACF"/>
    <w:rsid w:val="001C1ECD"/>
    <w:rsid w:val="00235E36"/>
    <w:rsid w:val="00291589"/>
    <w:rsid w:val="00295972"/>
    <w:rsid w:val="002C13E7"/>
    <w:rsid w:val="002D5873"/>
    <w:rsid w:val="002E21AC"/>
    <w:rsid w:val="00325114"/>
    <w:rsid w:val="003374BD"/>
    <w:rsid w:val="00337DD2"/>
    <w:rsid w:val="00355286"/>
    <w:rsid w:val="00395473"/>
    <w:rsid w:val="003967CD"/>
    <w:rsid w:val="003A3257"/>
    <w:rsid w:val="003B555C"/>
    <w:rsid w:val="003D2965"/>
    <w:rsid w:val="00454CAA"/>
    <w:rsid w:val="004E2602"/>
    <w:rsid w:val="00517397"/>
    <w:rsid w:val="005324C4"/>
    <w:rsid w:val="00566BAB"/>
    <w:rsid w:val="00582D51"/>
    <w:rsid w:val="005911C2"/>
    <w:rsid w:val="00594476"/>
    <w:rsid w:val="005A2EFA"/>
    <w:rsid w:val="005A4BC8"/>
    <w:rsid w:val="005A6D45"/>
    <w:rsid w:val="00664B54"/>
    <w:rsid w:val="006A1786"/>
    <w:rsid w:val="006E123C"/>
    <w:rsid w:val="007170EC"/>
    <w:rsid w:val="007717BF"/>
    <w:rsid w:val="00821CD0"/>
    <w:rsid w:val="00866F4B"/>
    <w:rsid w:val="00875411"/>
    <w:rsid w:val="0089006E"/>
    <w:rsid w:val="00897F08"/>
    <w:rsid w:val="00933F1A"/>
    <w:rsid w:val="009407BB"/>
    <w:rsid w:val="00946A5E"/>
    <w:rsid w:val="00956414"/>
    <w:rsid w:val="00956DD5"/>
    <w:rsid w:val="009D2376"/>
    <w:rsid w:val="00A10529"/>
    <w:rsid w:val="00A147EB"/>
    <w:rsid w:val="00A15448"/>
    <w:rsid w:val="00A22243"/>
    <w:rsid w:val="00A71D39"/>
    <w:rsid w:val="00A85AD8"/>
    <w:rsid w:val="00B359C9"/>
    <w:rsid w:val="00B50C16"/>
    <w:rsid w:val="00B57476"/>
    <w:rsid w:val="00B60D82"/>
    <w:rsid w:val="00BB1881"/>
    <w:rsid w:val="00BB6D4F"/>
    <w:rsid w:val="00BC2C9A"/>
    <w:rsid w:val="00BD1E35"/>
    <w:rsid w:val="00C01DBC"/>
    <w:rsid w:val="00C25EE4"/>
    <w:rsid w:val="00C96B8B"/>
    <w:rsid w:val="00CB00F5"/>
    <w:rsid w:val="00CB08F9"/>
    <w:rsid w:val="00D534AF"/>
    <w:rsid w:val="00D723A0"/>
    <w:rsid w:val="00DE6F8A"/>
    <w:rsid w:val="00DF3CAA"/>
    <w:rsid w:val="00E10AFC"/>
    <w:rsid w:val="00ED19B1"/>
    <w:rsid w:val="00EE2AC7"/>
    <w:rsid w:val="00EF6BFB"/>
    <w:rsid w:val="00F7185C"/>
    <w:rsid w:val="00FA2AF8"/>
    <w:rsid w:val="00FE7F57"/>
    <w:rsid w:val="017517A3"/>
    <w:rsid w:val="01C915E3"/>
    <w:rsid w:val="01EE2E55"/>
    <w:rsid w:val="023829FF"/>
    <w:rsid w:val="02DD64A3"/>
    <w:rsid w:val="02EF20E4"/>
    <w:rsid w:val="03F12D3E"/>
    <w:rsid w:val="04AE74AF"/>
    <w:rsid w:val="05C05565"/>
    <w:rsid w:val="05C14C04"/>
    <w:rsid w:val="05FA5F5F"/>
    <w:rsid w:val="067D62C0"/>
    <w:rsid w:val="06D47D78"/>
    <w:rsid w:val="06FD7975"/>
    <w:rsid w:val="085540C7"/>
    <w:rsid w:val="089B0602"/>
    <w:rsid w:val="08EF245F"/>
    <w:rsid w:val="094B3A0E"/>
    <w:rsid w:val="0A123A4F"/>
    <w:rsid w:val="0B0914C9"/>
    <w:rsid w:val="0B204C06"/>
    <w:rsid w:val="0B575116"/>
    <w:rsid w:val="0B8F52AF"/>
    <w:rsid w:val="0B902468"/>
    <w:rsid w:val="0D39248F"/>
    <w:rsid w:val="0D852599"/>
    <w:rsid w:val="0DD76D54"/>
    <w:rsid w:val="0DEB62D1"/>
    <w:rsid w:val="0E8C5007"/>
    <w:rsid w:val="0F415DD5"/>
    <w:rsid w:val="0F501BFE"/>
    <w:rsid w:val="0F685A4D"/>
    <w:rsid w:val="0FB55897"/>
    <w:rsid w:val="103E69E4"/>
    <w:rsid w:val="107F3065"/>
    <w:rsid w:val="10830ADB"/>
    <w:rsid w:val="10C1220D"/>
    <w:rsid w:val="128C311A"/>
    <w:rsid w:val="13DD3AC1"/>
    <w:rsid w:val="13DE4026"/>
    <w:rsid w:val="141F5865"/>
    <w:rsid w:val="14A130F7"/>
    <w:rsid w:val="14CA4664"/>
    <w:rsid w:val="15207626"/>
    <w:rsid w:val="16EF2681"/>
    <w:rsid w:val="193E2B11"/>
    <w:rsid w:val="1A9A2B26"/>
    <w:rsid w:val="1AB302EF"/>
    <w:rsid w:val="1CF65478"/>
    <w:rsid w:val="1DD7257E"/>
    <w:rsid w:val="1EBB45C3"/>
    <w:rsid w:val="1F6A7539"/>
    <w:rsid w:val="214F0E1B"/>
    <w:rsid w:val="21D05240"/>
    <w:rsid w:val="22C12583"/>
    <w:rsid w:val="238733DF"/>
    <w:rsid w:val="249401C8"/>
    <w:rsid w:val="24AB6704"/>
    <w:rsid w:val="259C37FB"/>
    <w:rsid w:val="2701570E"/>
    <w:rsid w:val="274A6E3C"/>
    <w:rsid w:val="28227911"/>
    <w:rsid w:val="282376A3"/>
    <w:rsid w:val="28AA5061"/>
    <w:rsid w:val="29DA3833"/>
    <w:rsid w:val="2AA53149"/>
    <w:rsid w:val="2C2E134C"/>
    <w:rsid w:val="2C861CF7"/>
    <w:rsid w:val="2D4226F9"/>
    <w:rsid w:val="2DB94942"/>
    <w:rsid w:val="2F5224ED"/>
    <w:rsid w:val="2F9D73E1"/>
    <w:rsid w:val="30AB5C92"/>
    <w:rsid w:val="31086336"/>
    <w:rsid w:val="31503883"/>
    <w:rsid w:val="319724C1"/>
    <w:rsid w:val="31DF23FF"/>
    <w:rsid w:val="325C004F"/>
    <w:rsid w:val="34757DC8"/>
    <w:rsid w:val="34B41126"/>
    <w:rsid w:val="35212995"/>
    <w:rsid w:val="35296FD9"/>
    <w:rsid w:val="35523B40"/>
    <w:rsid w:val="358446C2"/>
    <w:rsid w:val="35E83808"/>
    <w:rsid w:val="35F14D23"/>
    <w:rsid w:val="364F4849"/>
    <w:rsid w:val="36C00156"/>
    <w:rsid w:val="37C85B3A"/>
    <w:rsid w:val="38523D0B"/>
    <w:rsid w:val="386F4400"/>
    <w:rsid w:val="3B4363C6"/>
    <w:rsid w:val="3B8D3D13"/>
    <w:rsid w:val="3BC71C5D"/>
    <w:rsid w:val="3C5B0F1C"/>
    <w:rsid w:val="3C8B5A63"/>
    <w:rsid w:val="3DA840E9"/>
    <w:rsid w:val="3E7743FB"/>
    <w:rsid w:val="3E9D61F5"/>
    <w:rsid w:val="3EE74AD3"/>
    <w:rsid w:val="3F344F3A"/>
    <w:rsid w:val="3F4840E3"/>
    <w:rsid w:val="3FD150F2"/>
    <w:rsid w:val="40B32448"/>
    <w:rsid w:val="412C3E7B"/>
    <w:rsid w:val="41D93BB3"/>
    <w:rsid w:val="42242D1C"/>
    <w:rsid w:val="43FC2D33"/>
    <w:rsid w:val="440224F9"/>
    <w:rsid w:val="44091DA6"/>
    <w:rsid w:val="44930D7D"/>
    <w:rsid w:val="45EB49D1"/>
    <w:rsid w:val="46396CFB"/>
    <w:rsid w:val="46620C38"/>
    <w:rsid w:val="47170BC6"/>
    <w:rsid w:val="47790F07"/>
    <w:rsid w:val="48F05CEC"/>
    <w:rsid w:val="4AF267CE"/>
    <w:rsid w:val="4C55048D"/>
    <w:rsid w:val="4CAA474C"/>
    <w:rsid w:val="4DFB5E4F"/>
    <w:rsid w:val="4EAE6735"/>
    <w:rsid w:val="4F39088F"/>
    <w:rsid w:val="4FCD31D1"/>
    <w:rsid w:val="4FEA5F9B"/>
    <w:rsid w:val="5018779D"/>
    <w:rsid w:val="502615C2"/>
    <w:rsid w:val="50FB2476"/>
    <w:rsid w:val="51DB6940"/>
    <w:rsid w:val="52531337"/>
    <w:rsid w:val="52652377"/>
    <w:rsid w:val="541A239E"/>
    <w:rsid w:val="54251398"/>
    <w:rsid w:val="542E4FC8"/>
    <w:rsid w:val="55B727B1"/>
    <w:rsid w:val="56530690"/>
    <w:rsid w:val="56912F7A"/>
    <w:rsid w:val="57513946"/>
    <w:rsid w:val="57AE3BB0"/>
    <w:rsid w:val="59621065"/>
    <w:rsid w:val="5A1E3675"/>
    <w:rsid w:val="5B876F3E"/>
    <w:rsid w:val="5BB65200"/>
    <w:rsid w:val="5BF239DF"/>
    <w:rsid w:val="5C367FC2"/>
    <w:rsid w:val="5CDF4D03"/>
    <w:rsid w:val="5D121AD3"/>
    <w:rsid w:val="5D407A4C"/>
    <w:rsid w:val="60BE0CC2"/>
    <w:rsid w:val="623C491B"/>
    <w:rsid w:val="624A5A18"/>
    <w:rsid w:val="62C905CE"/>
    <w:rsid w:val="62D24E20"/>
    <w:rsid w:val="642D1461"/>
    <w:rsid w:val="64DF04FA"/>
    <w:rsid w:val="651C1084"/>
    <w:rsid w:val="65571542"/>
    <w:rsid w:val="65D45059"/>
    <w:rsid w:val="65F32A8C"/>
    <w:rsid w:val="66423B87"/>
    <w:rsid w:val="66B049C9"/>
    <w:rsid w:val="66B94E15"/>
    <w:rsid w:val="66F12608"/>
    <w:rsid w:val="6791392C"/>
    <w:rsid w:val="68672216"/>
    <w:rsid w:val="68E3686D"/>
    <w:rsid w:val="69571268"/>
    <w:rsid w:val="69B77483"/>
    <w:rsid w:val="69E87B3A"/>
    <w:rsid w:val="6B976E5B"/>
    <w:rsid w:val="6BD600A1"/>
    <w:rsid w:val="6C397A0C"/>
    <w:rsid w:val="6D502EC9"/>
    <w:rsid w:val="6DA17BD9"/>
    <w:rsid w:val="6E547371"/>
    <w:rsid w:val="6EA15DD5"/>
    <w:rsid w:val="6F0A622D"/>
    <w:rsid w:val="6FC965C1"/>
    <w:rsid w:val="705F583F"/>
    <w:rsid w:val="70E83A21"/>
    <w:rsid w:val="70ED74E6"/>
    <w:rsid w:val="71031E7A"/>
    <w:rsid w:val="71E20FD3"/>
    <w:rsid w:val="732A211C"/>
    <w:rsid w:val="733C121F"/>
    <w:rsid w:val="74A0262D"/>
    <w:rsid w:val="76210956"/>
    <w:rsid w:val="77A858E8"/>
    <w:rsid w:val="79B81F02"/>
    <w:rsid w:val="79DD491C"/>
    <w:rsid w:val="7A6633B7"/>
    <w:rsid w:val="7AB63A35"/>
    <w:rsid w:val="7C2666E6"/>
    <w:rsid w:val="7C6A3D46"/>
    <w:rsid w:val="7D081E95"/>
    <w:rsid w:val="7D35127A"/>
    <w:rsid w:val="7D9A6ADC"/>
    <w:rsid w:val="7DBE268A"/>
    <w:rsid w:val="7E14604D"/>
    <w:rsid w:val="7FE2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numPr>
        <w:ilvl w:val="0"/>
        <w:numId w:val="1"/>
      </w:numPr>
      <w:spacing w:before="192" w:after="192" w:line="400" w:lineRule="exact"/>
      <w:jc w:val="center"/>
      <w:outlineLvl w:val="0"/>
    </w:pPr>
    <w:rPr>
      <w:rFonts w:ascii="Tahoma" w:hAnsi="Tahoma"/>
      <w:b/>
      <w:kern w:val="44"/>
      <w:sz w:val="28"/>
      <w:szCs w:val="44"/>
    </w:rPr>
  </w:style>
  <w:style w:type="paragraph" w:styleId="3">
    <w:name w:val="heading 2"/>
    <w:basedOn w:val="1"/>
    <w:next w:val="1"/>
    <w:link w:val="16"/>
    <w:qFormat/>
    <w:uiPriority w:val="0"/>
    <w:pPr>
      <w:keepNext/>
      <w:keepLines/>
      <w:numPr>
        <w:ilvl w:val="1"/>
        <w:numId w:val="1"/>
      </w:numPr>
      <w:spacing w:before="188" w:after="188" w:line="400" w:lineRule="exact"/>
      <w:ind w:left="647" w:leftChars="31" w:hanging="573"/>
      <w:jc w:val="center"/>
      <w:outlineLvl w:val="1"/>
    </w:pPr>
    <w:rPr>
      <w:rFonts w:ascii="仿宋_GB2312" w:hAnsi="仿宋_GB2312" w:cs="Arial"/>
      <w:b/>
      <w:kern w:val="44"/>
      <w:szCs w:val="28"/>
    </w:rPr>
  </w:style>
  <w:style w:type="paragraph" w:styleId="4">
    <w:name w:val="heading 3"/>
    <w:basedOn w:val="1"/>
    <w:next w:val="1"/>
    <w:link w:val="17"/>
    <w:qFormat/>
    <w:uiPriority w:val="0"/>
    <w:pPr>
      <w:keepNext/>
      <w:keepLines/>
      <w:numPr>
        <w:ilvl w:val="2"/>
        <w:numId w:val="1"/>
      </w:numPr>
      <w:spacing w:before="260" w:after="260" w:line="413" w:lineRule="auto"/>
      <w:jc w:val="left"/>
      <w:outlineLvl w:val="2"/>
    </w:pPr>
    <w:rPr>
      <w:rFonts w:ascii="Times New Roman" w:hAnsi="Times New Roman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semiHidden/>
    <w:unhideWhenUsed/>
    <w:qFormat/>
    <w:uiPriority w:val="99"/>
    <w:pPr>
      <w:jc w:val="left"/>
    </w:pPr>
  </w:style>
  <w:style w:type="paragraph" w:styleId="6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styleId="9">
    <w:name w:val="annotation subject"/>
    <w:basedOn w:val="5"/>
    <w:next w:val="5"/>
    <w:link w:val="24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9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4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5">
    <w:name w:val="标题 1 字符"/>
    <w:link w:val="2"/>
    <w:qFormat/>
    <w:uiPriority w:val="0"/>
    <w:rPr>
      <w:rFonts w:ascii="Tahoma" w:hAnsi="Tahoma" w:eastAsia="宋体" w:cs="Times New Roman"/>
      <w:b/>
      <w:kern w:val="44"/>
      <w:sz w:val="28"/>
      <w:szCs w:val="44"/>
    </w:rPr>
  </w:style>
  <w:style w:type="character" w:customStyle="1" w:styleId="16">
    <w:name w:val="标题 2 字符"/>
    <w:link w:val="3"/>
    <w:qFormat/>
    <w:uiPriority w:val="0"/>
    <w:rPr>
      <w:rFonts w:ascii="仿宋_GB2312" w:hAnsi="仿宋_GB2312" w:eastAsia="宋体" w:cs="Arial"/>
      <w:b/>
      <w:kern w:val="44"/>
      <w:szCs w:val="28"/>
    </w:rPr>
  </w:style>
  <w:style w:type="character" w:customStyle="1" w:styleId="17">
    <w:name w:val="标题 3 字符"/>
    <w:link w:val="4"/>
    <w:qFormat/>
    <w:uiPriority w:val="0"/>
    <w:rPr>
      <w:rFonts w:ascii="Times New Roman" w:hAnsi="Times New Roman" w:eastAsia="宋体" w:cs="Times New Roman"/>
      <w:b/>
      <w:bCs/>
      <w:szCs w:val="32"/>
    </w:rPr>
  </w:style>
  <w:style w:type="character" w:customStyle="1" w:styleId="18">
    <w:name w:val="页脚 字符"/>
    <w:basedOn w:val="12"/>
    <w:link w:val="6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9">
    <w:name w:val="页眉 字符"/>
    <w:basedOn w:val="12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20">
    <w:name w:val="List Paragraph"/>
    <w:basedOn w:val="1"/>
    <w:unhideWhenUsed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paragraph" w:customStyle="1" w:styleId="21">
    <w:name w:val="标准文件_段"/>
    <w:basedOn w:val="1"/>
    <w:qFormat/>
    <w:uiPriority w:val="0"/>
    <w:pPr>
      <w:widowControl/>
      <w:autoSpaceDE w:val="0"/>
      <w:autoSpaceDN w:val="0"/>
      <w:ind w:firstLine="200" w:firstLineChars="200"/>
    </w:pPr>
    <w:rPr>
      <w:rFonts w:ascii="宋体" w:hAnsi="Times New Roman"/>
      <w:kern w:val="0"/>
    </w:rPr>
  </w:style>
  <w:style w:type="paragraph" w:customStyle="1" w:styleId="22">
    <w:name w:val="标准文件_正文表标题"/>
    <w:basedOn w:val="1"/>
    <w:next w:val="1"/>
    <w:qFormat/>
    <w:uiPriority w:val="0"/>
    <w:pPr>
      <w:widowControl/>
      <w:spacing w:beforeLines="50" w:afterLines="50"/>
      <w:jc w:val="center"/>
    </w:pPr>
    <w:rPr>
      <w:rFonts w:ascii="黑体" w:hAnsi="Times New Roman" w:eastAsia="黑体"/>
      <w:kern w:val="0"/>
    </w:rPr>
  </w:style>
  <w:style w:type="character" w:customStyle="1" w:styleId="23">
    <w:name w:val="批注文字 字符"/>
    <w:basedOn w:val="12"/>
    <w:link w:val="5"/>
    <w:semiHidden/>
    <w:qFormat/>
    <w:uiPriority w:val="99"/>
    <w:rPr>
      <w:rFonts w:ascii="Calibri" w:hAnsi="Calibri" w:eastAsia="宋体" w:cs="Times New Roman"/>
      <w:szCs w:val="21"/>
    </w:rPr>
  </w:style>
  <w:style w:type="character" w:customStyle="1" w:styleId="24">
    <w:name w:val="批注主题 字符"/>
    <w:basedOn w:val="23"/>
    <w:link w:val="9"/>
    <w:semiHidden/>
    <w:qFormat/>
    <w:uiPriority w:val="99"/>
    <w:rPr>
      <w:rFonts w:ascii="Calibri" w:hAnsi="Calibri" w:eastAsia="宋体" w:cs="Times New Roman"/>
      <w:b/>
      <w:bCs/>
      <w:szCs w:val="21"/>
    </w:rPr>
  </w:style>
  <w:style w:type="paragraph" w:customStyle="1" w:styleId="25">
    <w:name w:val="Body text|1"/>
    <w:basedOn w:val="1"/>
    <w:qFormat/>
    <w:uiPriority w:val="0"/>
    <w:pPr>
      <w:spacing w:line="418" w:lineRule="auto"/>
      <w:ind w:firstLine="400"/>
    </w:pPr>
    <w:rPr>
      <w:rFonts w:ascii="宋体" w:hAnsi="宋体" w:cs="宋体"/>
      <w:sz w:val="28"/>
      <w:szCs w:val="28"/>
      <w:lang w:val="zh-TW" w:eastAsia="zh-TW" w:bidi="zh-TW"/>
    </w:rPr>
  </w:style>
  <w:style w:type="paragraph" w:customStyle="1" w:styleId="26">
    <w:name w:val="正文文本缩进1"/>
    <w:basedOn w:val="1"/>
    <w:qFormat/>
    <w:uiPriority w:val="0"/>
    <w:pPr>
      <w:spacing w:line="500" w:lineRule="exact"/>
      <w:ind w:left="537" w:leftChars="132" w:hanging="260" w:hangingChars="93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e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873</Words>
  <Characters>1081</Characters>
  <Lines>8</Lines>
  <Paragraphs>2</Paragraphs>
  <TotalTime>2</TotalTime>
  <ScaleCrop>false</ScaleCrop>
  <LinksUpToDate>false</LinksUpToDate>
  <CharactersWithSpaces>1109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2021-03-01T02:44:00Z</dcterms:created>
  <dc:creator>Administrator</dc:creator>
  <cp:lastModifiedBy>姜泓敏</cp:lastModifiedBy>
  <dcterms:modified xsi:type="dcterms:W3CDTF">2024-08-09T07:03:26Z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8FB872351866485DB593AC66228CEE88</vt:lpwstr>
  </property>
</Properties>
</file>