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56E0">
      <w:pPr>
        <w:pStyle w:val="7"/>
        <w:widowControl/>
        <w:autoSpaceDE w:val="0"/>
        <w:spacing w:before="0" w:beforeAutospacing="0" w:after="0" w:afterAutospacing="0" w:line="360" w:lineRule="auto"/>
        <w:jc w:val="center"/>
        <w:textAlignment w:val="baseline"/>
        <w:rPr>
          <w:rFonts w:ascii="黑体" w:hAnsi="黑体" w:eastAsia="黑体"/>
          <w:color w:val="000000"/>
          <w:kern w:val="24"/>
          <w:sz w:val="52"/>
          <w:szCs w:val="52"/>
        </w:rPr>
      </w:pPr>
      <w:r>
        <w:rPr>
          <w:rFonts w:hint="eastAsia" w:ascii="黑体" w:hAnsi="黑体" w:eastAsia="黑体"/>
          <w:color w:val="000000"/>
          <w:kern w:val="24"/>
          <w:sz w:val="52"/>
          <w:szCs w:val="52"/>
        </w:rPr>
        <w:t>预防接种服务指南</w:t>
      </w:r>
    </w:p>
    <w:p w14:paraId="637B075F">
      <w:pPr>
        <w:pStyle w:val="7"/>
        <w:widowControl/>
        <w:autoSpaceDE w:val="0"/>
        <w:spacing w:before="0" w:beforeAutospacing="0" w:after="0" w:afterAutospacing="0" w:line="360" w:lineRule="auto"/>
        <w:jc w:val="center"/>
        <w:textAlignment w:val="baseline"/>
        <w:rPr>
          <w:rFonts w:hint="eastAsia" w:ascii="黑体" w:hAnsi="黑体" w:eastAsia="黑体"/>
          <w:color w:val="000000"/>
          <w:kern w:val="24"/>
          <w:sz w:val="52"/>
          <w:szCs w:val="52"/>
        </w:rPr>
      </w:pPr>
    </w:p>
    <w:p w14:paraId="61D3A572">
      <w:pPr>
        <w:keepNext w:val="0"/>
        <w:keepLines w:val="0"/>
        <w:pageBreakBefore w:val="0"/>
        <w:widowControl w:val="0"/>
        <w:tabs>
          <w:tab w:val="right" w:pos="9070"/>
        </w:tabs>
        <w:kinsoku/>
        <w:wordWrap/>
        <w:overflowPunct/>
        <w:topLinePunct w:val="0"/>
        <w:autoSpaceDE/>
        <w:autoSpaceDN/>
        <w:bidi w:val="0"/>
        <w:adjustRightInd w:val="0"/>
        <w:snapToGrid w:val="0"/>
        <w:textAlignment w:val="auto"/>
        <w:rPr>
          <w:rFonts w:hint="eastAsia" w:ascii="黑体" w:hAnsi="黑体" w:eastAsia="黑体"/>
          <w:position w:val="-20"/>
          <w:sz w:val="10"/>
          <w:szCs w:val="24"/>
        </w:rPr>
      </w:pPr>
      <w:r>
        <w:rPr>
          <w:rFonts w:hint="eastAsia" w:ascii="黑体" w:hAnsi="黑体" w:eastAsia="黑体"/>
          <w:position w:val="-20"/>
          <w:sz w:val="24"/>
          <w:szCs w:val="24"/>
        </w:rPr>
        <w:t>越秀区</w:t>
      </w:r>
      <w:r>
        <w:rPr>
          <w:rFonts w:hint="eastAsia" w:ascii="黑体" w:hAnsi="黑体" w:eastAsia="黑体"/>
          <w:position w:val="-20"/>
          <w:sz w:val="24"/>
          <w:szCs w:val="24"/>
          <w:lang w:val="en-US" w:eastAsia="zh-CN"/>
        </w:rPr>
        <w:t>卫生健康局</w:t>
      </w:r>
      <w:r>
        <w:rPr>
          <w:rFonts w:hint="eastAsia" w:ascii="黑体" w:hAnsi="黑体" w:eastAsia="黑体"/>
          <w:position w:val="-20"/>
          <w:sz w:val="24"/>
          <w:szCs w:val="24"/>
        </w:rPr>
        <w:t xml:space="preserve"> </w:t>
      </w:r>
      <w:r>
        <w:rPr>
          <w:rFonts w:ascii="黑体" w:hAnsi="黑体" w:eastAsia="黑体"/>
          <w:position w:val="-20"/>
          <w:sz w:val="24"/>
          <w:szCs w:val="24"/>
        </w:rPr>
        <w:t>2021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1</w:t>
      </w:r>
      <w:r>
        <w:rPr>
          <w:rFonts w:hint="eastAsia" w:ascii="黑体" w:hAnsi="黑体" w:eastAsia="黑体"/>
          <w:position w:val="-20"/>
          <w:sz w:val="24"/>
          <w:szCs w:val="24"/>
          <w:lang w:val="en-US" w:eastAsia="zh-CN"/>
        </w:rPr>
        <w:t>5</w:t>
      </w:r>
      <w:r>
        <w:rPr>
          <w:rFonts w:hint="eastAsia" w:ascii="黑体" w:hAnsi="黑体" w:eastAsia="黑体"/>
          <w:position w:val="-20"/>
          <w:sz w:val="24"/>
          <w:szCs w:val="24"/>
        </w:rPr>
        <w:t xml:space="preserve">发布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lang w:val="en-US" w:eastAsia="zh-CN"/>
        </w:rPr>
        <w:t xml:space="preserve">   </w:t>
      </w:r>
      <w:r>
        <w:rPr>
          <w:rFonts w:ascii="黑体" w:hAnsi="黑体" w:eastAsia="黑体"/>
          <w:position w:val="-20"/>
          <w:sz w:val="24"/>
          <w:szCs w:val="24"/>
        </w:rPr>
        <w:t xml:space="preserve"> </w:t>
      </w:r>
      <w:r>
        <w:rPr>
          <w:rFonts w:hint="eastAsia" w:ascii="黑体" w:hAnsi="黑体" w:eastAsia="黑体"/>
          <w:position w:val="-20"/>
          <w:sz w:val="24"/>
          <w:szCs w:val="24"/>
        </w:rPr>
        <w:t>20</w:t>
      </w:r>
      <w:r>
        <w:rPr>
          <w:rFonts w:ascii="黑体" w:hAnsi="黑体" w:eastAsia="黑体"/>
          <w:position w:val="-20"/>
          <w:sz w:val="24"/>
          <w:szCs w:val="24"/>
        </w:rPr>
        <w:t>21</w:t>
      </w:r>
      <w:r>
        <w:rPr>
          <w:rFonts w:hint="eastAsia" w:ascii="黑体" w:hAnsi="黑体" w:eastAsia="黑体"/>
          <w:position w:val="-20"/>
          <w:sz w:val="24"/>
          <w:szCs w:val="24"/>
        </w:rPr>
        <w:t>-</w:t>
      </w:r>
      <w:r>
        <w:rPr>
          <w:rFonts w:ascii="黑体" w:hAnsi="黑体" w:eastAsia="黑体"/>
          <w:position w:val="-20"/>
          <w:sz w:val="24"/>
          <w:szCs w:val="24"/>
        </w:rPr>
        <w:t>04</w:t>
      </w:r>
      <w:r>
        <w:rPr>
          <w:rFonts w:hint="eastAsia" w:ascii="黑体" w:hAnsi="黑体" w:eastAsia="黑体"/>
          <w:position w:val="-20"/>
          <w:sz w:val="24"/>
          <w:szCs w:val="24"/>
        </w:rPr>
        <w:t>-</w:t>
      </w:r>
      <w:r>
        <w:rPr>
          <w:rFonts w:ascii="黑体" w:hAnsi="黑体" w:eastAsia="黑体"/>
          <w:position w:val="-20"/>
          <w:sz w:val="24"/>
          <w:szCs w:val="24"/>
        </w:rPr>
        <w:t>20</w:t>
      </w:r>
      <w:r>
        <w:rPr>
          <w:rFonts w:hint="eastAsia" w:ascii="黑体" w:hAnsi="黑体" w:eastAsia="黑体"/>
          <w:position w:val="-20"/>
          <w:sz w:val="24"/>
          <w:szCs w:val="24"/>
        </w:rPr>
        <w:t>实施</w:t>
      </w:r>
    </w:p>
    <w:p w14:paraId="3F780144">
      <w:pPr>
        <w:keepNext w:val="0"/>
        <w:keepLines w:val="0"/>
        <w:pageBreakBefore w:val="0"/>
        <w:widowControl w:val="0"/>
        <w:tabs>
          <w:tab w:val="right" w:pos="9070"/>
        </w:tabs>
        <w:kinsoku/>
        <w:wordWrap/>
        <w:overflowPunct/>
        <w:topLinePunct w:val="0"/>
        <w:autoSpaceDE/>
        <w:autoSpaceDN/>
        <w:bidi w:val="0"/>
        <w:adjustRightInd w:val="0"/>
        <w:snapToGrid w:val="0"/>
        <w:textAlignment w:val="auto"/>
        <w:rPr>
          <w:rFonts w:hint="eastAsia" w:ascii="黑体" w:hAnsi="黑体" w:eastAsia="黑体"/>
          <w:position w:val="-20"/>
          <w:sz w:val="10"/>
          <w:szCs w:val="24"/>
        </w:rPr>
      </w:pPr>
      <w:r>
        <w:rPr>
          <w:rFonts w:ascii="黑体" w:hAnsi="黑体" w:eastAsia="黑体"/>
          <w:sz w:val="24"/>
          <w:szCs w:val="24"/>
        </w:rPr>
        <w:pict>
          <v:rect id="_x0000_i1025" o:spt="1" style="height:1.5pt;width:453.5pt;" fillcolor="#000000" filled="t" stroked="f" coordsize="21600,21600" o:hr="t" o:hrstd="t" o:hrnoshade="t" o:hralign="center">
            <v:path/>
            <v:fill on="t" focussize="0,0"/>
            <v:stroke on="f"/>
            <v:imagedata o:title=""/>
            <o:lock v:ext="edit"/>
            <w10:wrap type="none"/>
            <w10:anchorlock/>
          </v:rect>
        </w:pict>
      </w:r>
    </w:p>
    <w:p w14:paraId="0C766A5E">
      <w:pPr>
        <w:pStyle w:val="7"/>
        <w:widowControl/>
        <w:numPr>
          <w:ilvl w:val="0"/>
          <w:numId w:val="1"/>
        </w:numPr>
        <w:autoSpaceDE w:val="0"/>
        <w:spacing w:before="0" w:beforeAutospacing="0" w:after="0" w:afterAutospacing="0" w:line="360" w:lineRule="auto"/>
        <w:jc w:val="both"/>
        <w:textAlignment w:val="baseline"/>
        <w:rPr>
          <w:rFonts w:hint="eastAsia" w:ascii="黑体" w:hAnsi="黑体" w:eastAsia="黑体" w:cs="Times New Roman"/>
          <w:color w:val="000000"/>
          <w:kern w:val="24"/>
          <w:sz w:val="21"/>
          <w:szCs w:val="21"/>
        </w:rPr>
      </w:pPr>
      <w:r>
        <w:rPr>
          <w:rFonts w:hint="eastAsia" w:ascii="黑体" w:hAnsi="黑体" w:eastAsia="黑体" w:cs="Times New Roman"/>
          <w:color w:val="000000"/>
          <w:kern w:val="24"/>
          <w:sz w:val="21"/>
          <w:szCs w:val="21"/>
        </w:rPr>
        <w:t>服务范围</w:t>
      </w:r>
    </w:p>
    <w:p w14:paraId="7F9376E5">
      <w:pPr>
        <w:pStyle w:val="7"/>
        <w:widowControl/>
        <w:autoSpaceDE w:val="0"/>
        <w:spacing w:before="0" w:beforeAutospacing="0" w:after="0" w:afterAutospacing="0"/>
        <w:ind w:firstLine="420" w:firstLineChars="200"/>
        <w:jc w:val="both"/>
        <w:textAlignment w:val="baseline"/>
        <w:rPr>
          <w:rFonts w:ascii="宋体" w:hAnsi="宋体"/>
          <w:color w:val="000000"/>
          <w:kern w:val="24"/>
          <w:sz w:val="21"/>
          <w:szCs w:val="21"/>
        </w:rPr>
      </w:pPr>
      <w:r>
        <w:rPr>
          <w:rFonts w:hint="eastAsia" w:ascii="宋体" w:hAnsi="宋体"/>
          <w:color w:val="000000"/>
          <w:kern w:val="24"/>
          <w:sz w:val="21"/>
          <w:szCs w:val="21"/>
        </w:rPr>
        <w:t>（一）本服务指南适用于预防接种服务。</w:t>
      </w:r>
    </w:p>
    <w:p w14:paraId="1A9DCB15">
      <w:pPr>
        <w:pStyle w:val="7"/>
        <w:widowControl/>
        <w:autoSpaceDE w:val="0"/>
        <w:spacing w:before="0" w:beforeAutospacing="0" w:after="0" w:afterAutospacing="0"/>
        <w:ind w:firstLine="420" w:firstLineChars="200"/>
        <w:jc w:val="both"/>
        <w:textAlignment w:val="baseline"/>
        <w:rPr>
          <w:rFonts w:ascii="宋体" w:hAnsi="宋体"/>
          <w:color w:val="000000"/>
          <w:kern w:val="24"/>
          <w:sz w:val="21"/>
          <w:szCs w:val="21"/>
        </w:rPr>
      </w:pPr>
      <w:r>
        <w:rPr>
          <w:rFonts w:hint="eastAsia" w:ascii="宋体" w:hAnsi="宋体"/>
          <w:color w:val="000000"/>
          <w:kern w:val="24"/>
          <w:sz w:val="21"/>
          <w:szCs w:val="21"/>
        </w:rPr>
        <w:t>（二）符合以下条件的均可享受到免费的预防接种服务：</w:t>
      </w:r>
    </w:p>
    <w:p w14:paraId="556173FC">
      <w:pPr>
        <w:pStyle w:val="7"/>
        <w:widowControl/>
        <w:autoSpaceDE w:val="0"/>
        <w:spacing w:before="0" w:beforeAutospacing="0" w:after="0" w:afterAutospacing="0"/>
        <w:ind w:firstLine="420" w:firstLineChars="200"/>
        <w:jc w:val="both"/>
        <w:textAlignment w:val="baseline"/>
        <w:rPr>
          <w:rFonts w:ascii="宋体" w:hAnsi="宋体"/>
          <w:color w:val="000000"/>
          <w:kern w:val="24"/>
          <w:sz w:val="21"/>
          <w:szCs w:val="21"/>
        </w:rPr>
      </w:pPr>
      <w:r>
        <w:rPr>
          <w:rFonts w:hint="eastAsia" w:ascii="宋体" w:hAnsi="宋体"/>
          <w:color w:val="000000"/>
          <w:kern w:val="24"/>
          <w:sz w:val="21"/>
          <w:szCs w:val="21"/>
        </w:rPr>
        <w:t>1.越秀区辖区内所有居住满3个月的 0～6 岁儿童。</w:t>
      </w:r>
    </w:p>
    <w:p w14:paraId="5EB83DD5">
      <w:pPr>
        <w:pStyle w:val="7"/>
        <w:widowControl/>
        <w:autoSpaceDE w:val="0"/>
        <w:spacing w:before="0" w:beforeAutospacing="0" w:after="0" w:afterAutospacing="0"/>
        <w:ind w:firstLine="420" w:firstLineChars="200"/>
        <w:jc w:val="both"/>
        <w:textAlignment w:val="baseline"/>
        <w:rPr>
          <w:rFonts w:ascii="黑体" w:hAnsi="黑体" w:eastAsia="黑体"/>
          <w:color w:val="000000"/>
          <w:kern w:val="24"/>
          <w:sz w:val="21"/>
          <w:szCs w:val="21"/>
        </w:rPr>
      </w:pPr>
      <w:r>
        <w:rPr>
          <w:rFonts w:hint="eastAsia" w:ascii="宋体" w:hAnsi="宋体"/>
          <w:color w:val="000000"/>
          <w:kern w:val="24"/>
          <w:sz w:val="21"/>
          <w:szCs w:val="21"/>
        </w:rPr>
        <w:t>2.在越秀区居住其他重点人群(应急免疫、群体性免疫确定人群)。</w:t>
      </w:r>
    </w:p>
    <w:p w14:paraId="256D0C21">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 xml:space="preserve">服务依据 </w:t>
      </w:r>
    </w:p>
    <w:p w14:paraId="7806359C">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w:t>
      </w:r>
      <w:bookmarkStart w:id="0" w:name="_GoBack"/>
      <w:bookmarkEnd w:id="0"/>
      <w:r>
        <w:rPr>
          <w:rFonts w:hint="eastAsia" w:ascii="宋体" w:hAnsi="宋体"/>
          <w:color w:val="000000"/>
          <w:kern w:val="24"/>
          <w:sz w:val="21"/>
          <w:szCs w:val="21"/>
          <w:lang w:eastAsia="zh-CN"/>
        </w:rPr>
        <w:t>中华人民共和国</w:t>
      </w:r>
      <w:r>
        <w:rPr>
          <w:rFonts w:hint="eastAsia" w:ascii="宋体" w:hAnsi="宋体"/>
          <w:color w:val="000000"/>
          <w:kern w:val="24"/>
          <w:sz w:val="21"/>
          <w:szCs w:val="21"/>
        </w:rPr>
        <w:t>疫苗管理法》</w:t>
      </w:r>
    </w:p>
    <w:p w14:paraId="198BF4D2">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——《预防接种工作规范（2016年版）》</w:t>
      </w:r>
    </w:p>
    <w:p w14:paraId="649B5416">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——《国家免疫规划疫苗儿童免疫程序及说明（2021年版）》</w:t>
      </w:r>
    </w:p>
    <w:p w14:paraId="3348DE97">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——《国家基本公共卫生服务规范（第三版）》</w:t>
      </w:r>
    </w:p>
    <w:p w14:paraId="42BC1E51">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——《全国疑似预防接种异常反应监测方案》</w:t>
      </w:r>
    </w:p>
    <w:p w14:paraId="52144298">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——《预防接种异常反应鉴定办法》</w:t>
      </w:r>
    </w:p>
    <w:p w14:paraId="616DBA2E">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——《广东省卫生计生委办公室关于印发广东省预防接种异常反应调查诊断工作指引（2018年版）的通知》（粤卫办[2018]23号）</w:t>
      </w:r>
    </w:p>
    <w:p w14:paraId="04ECECD6">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——《广东省接种单位管理工作指引（2020版）》（粤卫疾控函[2020]167号）</w:t>
      </w:r>
    </w:p>
    <w:p w14:paraId="17D2D240">
      <w:pPr>
        <w:pStyle w:val="7"/>
        <w:widowControl/>
        <w:autoSpaceDE w:val="0"/>
        <w:adjustRightInd w:val="0"/>
        <w:snapToGrid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——《广州市卫生计生委 广州市食品药品监督管理局转发关于印发疫苗储存和运输管理规范（2017年版）的通知》（穗卫疾控办[2018]9号）</w:t>
      </w:r>
    </w:p>
    <w:p w14:paraId="2E3CA8ED">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实施机构</w:t>
      </w:r>
    </w:p>
    <w:p w14:paraId="62071110">
      <w:pPr>
        <w:pStyle w:val="7"/>
        <w:widowControl/>
        <w:autoSpaceDE w:val="0"/>
        <w:spacing w:before="0" w:beforeAutospacing="0" w:after="0" w:afterAutospacing="0"/>
        <w:textAlignment w:val="baseline"/>
        <w:rPr>
          <w:rFonts w:ascii="宋体" w:hAnsi="宋体"/>
          <w:color w:val="000000"/>
          <w:kern w:val="24"/>
          <w:sz w:val="21"/>
          <w:szCs w:val="21"/>
        </w:rPr>
      </w:pPr>
      <w:r>
        <w:rPr>
          <w:rFonts w:hint="eastAsia" w:ascii="宋体" w:hAnsi="宋体"/>
          <w:color w:val="000000"/>
          <w:kern w:val="24"/>
          <w:sz w:val="21"/>
          <w:szCs w:val="21"/>
        </w:rPr>
        <w:t xml:space="preserve">   户籍所在地（居住地）社区卫生服务中心</w:t>
      </w:r>
    </w:p>
    <w:p w14:paraId="3A304770">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服务内容</w:t>
      </w:r>
    </w:p>
    <w:p w14:paraId="358EE049">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为辖区内符合条件的儿童开展预防接种管理，提供预防接种服务，并对疑似预防接种异常反应情况进行处理。</w:t>
      </w:r>
    </w:p>
    <w:p w14:paraId="60078319">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服务周期</w:t>
      </w:r>
    </w:p>
    <w:p w14:paraId="46CC7D31">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从儿童出生至全生命周期。</w:t>
      </w:r>
    </w:p>
    <w:p w14:paraId="345868EE">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服务流程</w:t>
      </w:r>
    </w:p>
    <w:p w14:paraId="6C33F934">
      <w:pPr>
        <w:pStyle w:val="7"/>
        <w:widowControl/>
        <w:autoSpaceDE w:val="0"/>
        <w:spacing w:before="156" w:beforeLines="50" w:beforeAutospacing="0" w:after="156" w:afterLines="50" w:afterAutospacing="0"/>
        <w:ind w:firstLine="420" w:firstLineChars="200"/>
        <w:textAlignment w:val="baseline"/>
        <w:rPr>
          <w:rFonts w:ascii="黑体" w:hAnsi="黑体" w:eastAsia="黑体" w:cs="黑体"/>
          <w:color w:val="000000"/>
          <w:kern w:val="24"/>
          <w:sz w:val="21"/>
          <w:szCs w:val="21"/>
        </w:rPr>
      </w:pPr>
      <w:r>
        <w:rPr>
          <w:rFonts w:hint="eastAsia" w:ascii="黑体" w:hAnsi="黑体" w:eastAsia="黑体" w:cs="黑体"/>
          <w:color w:val="000000"/>
          <w:kern w:val="24"/>
          <w:sz w:val="21"/>
          <w:szCs w:val="21"/>
        </w:rPr>
        <w:t>（一）预防接种管理</w:t>
      </w:r>
    </w:p>
    <w:p w14:paraId="0CBF5D6F">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1.及时为辖区内所有居住满 3 个月的 0～6 岁儿童建立预防接种证和预防接种卡（簿）等儿童预防接种档案。</w:t>
      </w:r>
    </w:p>
    <w:p w14:paraId="7F86BAF0">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2.采取预约、通知单、电话、手机短信、网络、广播通知等适宜方式，通知儿童监护人，告知接种疫苗的种类、时间、地点和相关要求。在边远山区、海岛、牧区等交通不便的地区，可采取入户巡回的方式进行预防接种。</w:t>
      </w:r>
    </w:p>
    <w:p w14:paraId="355D7742">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3.每半年对辖区内儿童的预防接种卡（簿）进行 1 次核查和整理，查缺补漏， 并及时进行补种。</w:t>
      </w:r>
    </w:p>
    <w:p w14:paraId="1D726D83">
      <w:pPr>
        <w:pStyle w:val="7"/>
        <w:widowControl/>
        <w:autoSpaceDE w:val="0"/>
        <w:spacing w:before="156" w:beforeLines="50" w:beforeAutospacing="0" w:after="156" w:afterLines="50" w:afterAutospacing="0"/>
        <w:ind w:firstLine="420" w:firstLineChars="200"/>
        <w:textAlignment w:val="baseline"/>
        <w:rPr>
          <w:rFonts w:ascii="黑体" w:hAnsi="黑体" w:eastAsia="黑体" w:cs="黑体"/>
          <w:color w:val="000000"/>
          <w:kern w:val="24"/>
          <w:sz w:val="21"/>
          <w:szCs w:val="21"/>
        </w:rPr>
      </w:pPr>
      <w:r>
        <w:rPr>
          <w:rFonts w:hint="eastAsia" w:ascii="黑体" w:hAnsi="黑体" w:eastAsia="黑体" w:cs="黑体"/>
          <w:color w:val="000000"/>
          <w:kern w:val="24"/>
          <w:sz w:val="21"/>
          <w:szCs w:val="21"/>
        </w:rPr>
        <w:t>（二）预防接种</w:t>
      </w:r>
    </w:p>
    <w:p w14:paraId="7D7E3E10">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根据国家免疫规划疫苗免疫程序，对适龄儿童进行常规接种。在部分省份对重点人群接种出血热疫苗。在重点地区对高危人群实施炭疽疫苗、钩体疫苗应急接种。根据传染病控制需要，开展乙肝、麻疹、脊灰等疫苗强化免疫或补充免疫、群体性接种工作和应急接种工作。</w:t>
      </w:r>
    </w:p>
    <w:p w14:paraId="5EFB024E">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1.按照国家免疫规划儿童免疫程序服务对象：0-6岁儿童；</w:t>
      </w:r>
    </w:p>
    <w:p w14:paraId="2658ADD2">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2.按照国家免疫规划儿童免疫程序补种服务对象：0-18岁儿童；</w:t>
      </w:r>
    </w:p>
    <w:p w14:paraId="28BCFAEE">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3.按照国家免疫规划特殊人群免疫程序服务对象；</w:t>
      </w:r>
    </w:p>
    <w:p w14:paraId="52A2FD83">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4.按照实施方案(应急免疫、群体性免疫)确定人群；</w:t>
      </w:r>
    </w:p>
    <w:p w14:paraId="7E5AB2D6">
      <w:pPr>
        <w:pStyle w:val="7"/>
        <w:widowControl/>
        <w:autoSpaceDE w:val="0"/>
        <w:spacing w:before="156" w:beforeLines="50" w:beforeAutospacing="0" w:after="156" w:afterLines="50" w:afterAutospacing="0"/>
        <w:ind w:firstLine="420" w:firstLineChars="200"/>
        <w:textAlignment w:val="baseline"/>
        <w:rPr>
          <w:rFonts w:ascii="黑体" w:hAnsi="黑体" w:eastAsia="黑体" w:cs="黑体"/>
          <w:color w:val="000000"/>
          <w:kern w:val="24"/>
          <w:sz w:val="21"/>
          <w:szCs w:val="21"/>
        </w:rPr>
      </w:pPr>
      <w:r>
        <w:rPr>
          <w:rFonts w:hint="eastAsia" w:ascii="黑体" w:hAnsi="黑体" w:eastAsia="黑体" w:cs="黑体"/>
          <w:color w:val="000000"/>
          <w:kern w:val="24"/>
          <w:sz w:val="21"/>
          <w:szCs w:val="21"/>
        </w:rPr>
        <w:t>（三）疑似预防接种异常反应处理</w:t>
      </w:r>
    </w:p>
    <w:p w14:paraId="041FFE0D">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发现疑似预防接种异常反应，接种人员应按照《全国疑似预防接种异常反应监测方案》的要求进行处理和报告。</w:t>
      </w:r>
    </w:p>
    <w:p w14:paraId="40C3ADB9">
      <w:pPr>
        <w:pStyle w:val="7"/>
        <w:widowControl/>
        <w:autoSpaceDE w:val="0"/>
        <w:spacing w:before="156" w:beforeLines="50" w:beforeAutospacing="0" w:after="156" w:afterLines="50" w:afterAutospacing="0"/>
        <w:ind w:firstLine="420" w:firstLineChars="200"/>
        <w:textAlignment w:val="baseline"/>
        <w:rPr>
          <w:rFonts w:ascii="黑体" w:hAnsi="黑体" w:eastAsia="黑体" w:cs="黑体"/>
          <w:color w:val="000000"/>
          <w:kern w:val="24"/>
          <w:sz w:val="21"/>
          <w:szCs w:val="21"/>
        </w:rPr>
      </w:pPr>
      <w:r>
        <w:rPr>
          <w:rFonts w:hint="eastAsia" w:ascii="黑体" w:hAnsi="黑体" w:eastAsia="黑体" w:cs="黑体"/>
          <w:color w:val="000000"/>
          <w:kern w:val="24"/>
          <w:sz w:val="21"/>
          <w:szCs w:val="21"/>
        </w:rPr>
        <w:t>（四）服务流程图</w:t>
      </w:r>
    </w:p>
    <w:p w14:paraId="2EA12698">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见图1。</w:t>
      </w:r>
    </w:p>
    <w:p w14:paraId="18E596C2">
      <w:pPr>
        <w:pStyle w:val="7"/>
        <w:widowControl/>
        <w:autoSpaceDE w:val="0"/>
        <w:spacing w:before="0" w:beforeAutospacing="0" w:after="0" w:afterAutospacing="0"/>
        <w:ind w:firstLine="420" w:firstLineChars="200"/>
        <w:jc w:val="center"/>
        <w:textAlignment w:val="baseline"/>
        <w:rPr>
          <w:rFonts w:ascii="黑体" w:hAnsi="黑体" w:eastAsia="黑体" w:cs="黑体"/>
          <w:color w:val="000000"/>
          <w:kern w:val="24"/>
          <w:sz w:val="21"/>
          <w:szCs w:val="21"/>
        </w:rPr>
      </w:pPr>
      <w:r>
        <w:rPr>
          <w:rFonts w:hint="eastAsia" w:ascii="宋体" w:hAnsi="宋体"/>
          <w:color w:val="000000"/>
          <w:kern w:val="24"/>
          <w:sz w:val="21"/>
          <w:szCs w:val="21"/>
        </w:rPr>
        <w:object>
          <v:shape id="_x0000_i1026" o:spt="75" type="#_x0000_t75" style="height:289.65pt;width:452.95pt;" o:ole="t" filled="f" o:preferrelative="t" stroked="f" coordsize="21600,21600">
            <v:path/>
            <v:fill on="f" focussize="0,0"/>
            <v:stroke on="f" joinstyle="miter"/>
            <v:imagedata r:id="rId10" o:title=""/>
            <o:lock v:ext="edit" aspectratio="f"/>
            <w10:wrap type="none"/>
            <w10:anchorlock/>
          </v:shape>
          <o:OLEObject Type="Embed" ProgID="Visio.Drawing.15" ShapeID="_x0000_i1026" DrawAspect="Content" ObjectID="_1468075725" r:id="rId9">
            <o:LockedField>false</o:LockedField>
          </o:OLEObject>
        </w:object>
      </w:r>
      <w:r>
        <w:rPr>
          <w:rFonts w:hint="eastAsia" w:ascii="黑体" w:hAnsi="黑体" w:eastAsia="黑体" w:cs="黑体"/>
          <w:color w:val="000000"/>
          <w:kern w:val="24"/>
          <w:sz w:val="21"/>
          <w:szCs w:val="21"/>
        </w:rPr>
        <w:t>图1 服务流程图’</w:t>
      </w:r>
    </w:p>
    <w:p w14:paraId="2D2070C0">
      <w:pPr>
        <w:pStyle w:val="7"/>
        <w:widowControl/>
        <w:numPr>
          <w:ilvl w:val="0"/>
          <w:numId w:val="1"/>
        </w:numPr>
        <w:autoSpaceDE w:val="0"/>
        <w:spacing w:before="0" w:beforeAutospacing="0" w:after="0" w:afterAutospacing="0" w:line="360" w:lineRule="auto"/>
        <w:jc w:val="both"/>
        <w:textAlignment w:val="baseline"/>
        <w:rPr>
          <w:rFonts w:ascii="黑体" w:hAnsi="黑体" w:eastAsia="黑体"/>
          <w:color w:val="000000"/>
          <w:kern w:val="24"/>
          <w:sz w:val="21"/>
          <w:szCs w:val="21"/>
        </w:rPr>
      </w:pPr>
      <w:r>
        <w:rPr>
          <w:rFonts w:hint="eastAsia" w:ascii="黑体" w:hAnsi="黑体" w:eastAsia="黑体"/>
          <w:color w:val="000000"/>
          <w:kern w:val="24"/>
          <w:sz w:val="21"/>
          <w:szCs w:val="21"/>
        </w:rPr>
        <w:t>服务信息</w:t>
      </w:r>
    </w:p>
    <w:p w14:paraId="703264E6">
      <w:pPr>
        <w:pStyle w:val="7"/>
        <w:widowControl/>
        <w:numPr>
          <w:ilvl w:val="0"/>
          <w:numId w:val="2"/>
        </w:numPr>
        <w:autoSpaceDE w:val="0"/>
        <w:spacing w:before="156" w:beforeLines="50" w:beforeAutospacing="0" w:after="156" w:afterLines="50" w:afterAutospacing="0"/>
        <w:ind w:firstLine="420" w:firstLineChars="200"/>
        <w:textAlignment w:val="baseline"/>
        <w:rPr>
          <w:rFonts w:ascii="宋体" w:hAnsi="宋体"/>
          <w:color w:val="000000"/>
          <w:kern w:val="24"/>
          <w:sz w:val="21"/>
          <w:szCs w:val="21"/>
        </w:rPr>
      </w:pPr>
      <w:r>
        <w:rPr>
          <w:rFonts w:hint="eastAsia" w:ascii="黑体" w:hAnsi="黑体" w:eastAsia="黑体" w:cs="黑体"/>
          <w:color w:val="000000"/>
          <w:kern w:val="24"/>
          <w:sz w:val="21"/>
          <w:szCs w:val="21"/>
        </w:rPr>
        <w:t>服务地点及电话</w:t>
      </w:r>
    </w:p>
    <w:p w14:paraId="69E3A90B">
      <w:pPr>
        <w:pStyle w:val="7"/>
        <w:widowControl/>
        <w:numPr>
          <w:ilvl w:val="255"/>
          <w:numId w:val="0"/>
        </w:numPr>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服务地点及咨询电话，见表1。</w:t>
      </w:r>
    </w:p>
    <w:p w14:paraId="6791D99F">
      <w:pPr>
        <w:widowControl/>
        <w:ind w:firstLine="420" w:firstLineChars="200"/>
        <w:jc w:val="center"/>
        <w:rPr>
          <w:rFonts w:ascii="仿宋" w:hAnsi="仿宋" w:eastAsia="仿宋" w:cs="黑体"/>
        </w:rPr>
      </w:pPr>
      <w:r>
        <w:rPr>
          <w:rFonts w:hint="eastAsia" w:ascii="黑体" w:hAnsi="黑体" w:eastAsia="黑体" w:cs="黑体"/>
        </w:rPr>
        <w:t>表1 服务地址及咨询电话</w:t>
      </w: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
      <w:tblGrid>
        <w:gridCol w:w="976"/>
        <w:gridCol w:w="2851"/>
        <w:gridCol w:w="3698"/>
        <w:gridCol w:w="1715"/>
      </w:tblGrid>
      <w:tr w14:paraId="18EFC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50546603">
            <w:pPr>
              <w:widowControl/>
              <w:adjustRightInd w:val="0"/>
              <w:snapToGrid w:val="0"/>
              <w:jc w:val="center"/>
              <w:rPr>
                <w:rFonts w:ascii="宋体" w:hAnsi="宋体" w:cs="宋体"/>
              </w:rPr>
            </w:pPr>
            <w:r>
              <w:rPr>
                <w:rFonts w:hint="eastAsia" w:ascii="宋体" w:hAnsi="宋体" w:cs="宋体"/>
                <w:b/>
                <w:bCs/>
                <w:color w:val="000000"/>
                <w:kern w:val="0"/>
              </w:rPr>
              <w:t>街道</w:t>
            </w:r>
          </w:p>
        </w:tc>
        <w:tc>
          <w:tcPr>
            <w:tcW w:w="2851" w:type="dxa"/>
            <w:vAlign w:val="center"/>
          </w:tcPr>
          <w:p w14:paraId="63E1C6D1">
            <w:pPr>
              <w:widowControl/>
              <w:adjustRightInd w:val="0"/>
              <w:snapToGrid w:val="0"/>
              <w:jc w:val="center"/>
              <w:rPr>
                <w:rFonts w:ascii="宋体" w:hAnsi="宋体" w:cs="宋体"/>
              </w:rPr>
            </w:pPr>
            <w:r>
              <w:rPr>
                <w:rFonts w:hint="eastAsia" w:ascii="宋体" w:hAnsi="宋体" w:cs="宋体"/>
                <w:b/>
                <w:bCs/>
                <w:kern w:val="0"/>
              </w:rPr>
              <w:t>社区卫生服务中心</w:t>
            </w:r>
          </w:p>
        </w:tc>
        <w:tc>
          <w:tcPr>
            <w:tcW w:w="3698" w:type="dxa"/>
            <w:vAlign w:val="center"/>
          </w:tcPr>
          <w:p w14:paraId="2EEB12CB">
            <w:pPr>
              <w:widowControl/>
              <w:adjustRightInd w:val="0"/>
              <w:snapToGrid w:val="0"/>
              <w:jc w:val="center"/>
              <w:rPr>
                <w:rFonts w:ascii="宋体" w:hAnsi="宋体" w:cs="宋体"/>
              </w:rPr>
            </w:pPr>
            <w:r>
              <w:rPr>
                <w:rFonts w:hint="eastAsia" w:ascii="宋体" w:hAnsi="宋体" w:cs="宋体"/>
                <w:b/>
                <w:bCs/>
                <w:kern w:val="0"/>
              </w:rPr>
              <w:t>地址</w:t>
            </w:r>
          </w:p>
        </w:tc>
        <w:tc>
          <w:tcPr>
            <w:tcW w:w="1715" w:type="dxa"/>
            <w:vAlign w:val="center"/>
          </w:tcPr>
          <w:p w14:paraId="3C61C2AA">
            <w:pPr>
              <w:widowControl/>
              <w:adjustRightInd w:val="0"/>
              <w:snapToGrid w:val="0"/>
              <w:jc w:val="center"/>
              <w:rPr>
                <w:rFonts w:ascii="宋体" w:hAnsi="宋体" w:cs="宋体"/>
              </w:rPr>
            </w:pPr>
            <w:r>
              <w:rPr>
                <w:rFonts w:hint="eastAsia" w:ascii="宋体" w:hAnsi="宋体" w:cs="宋体"/>
                <w:b/>
                <w:bCs/>
                <w:kern w:val="0"/>
              </w:rPr>
              <w:t>咨询电话</w:t>
            </w:r>
          </w:p>
        </w:tc>
      </w:tr>
      <w:tr w14:paraId="4F3F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7F8A59D4">
            <w:pPr>
              <w:widowControl/>
              <w:adjustRightInd w:val="0"/>
              <w:snapToGrid w:val="0"/>
              <w:jc w:val="center"/>
              <w:rPr>
                <w:rFonts w:ascii="宋体" w:hAnsi="宋体" w:cs="宋体"/>
              </w:rPr>
            </w:pPr>
            <w:r>
              <w:rPr>
                <w:rFonts w:hint="eastAsia" w:ascii="宋体" w:hAnsi="宋体" w:cs="宋体"/>
                <w:kern w:val="0"/>
              </w:rPr>
              <w:t>白云</w:t>
            </w:r>
          </w:p>
        </w:tc>
        <w:tc>
          <w:tcPr>
            <w:tcW w:w="2851" w:type="dxa"/>
            <w:vAlign w:val="center"/>
          </w:tcPr>
          <w:p w14:paraId="3B34EA4E">
            <w:pPr>
              <w:widowControl/>
              <w:adjustRightInd w:val="0"/>
              <w:snapToGrid w:val="0"/>
              <w:jc w:val="center"/>
              <w:rPr>
                <w:rFonts w:ascii="宋体" w:hAnsi="宋体" w:cs="宋体"/>
              </w:rPr>
            </w:pPr>
            <w:r>
              <w:rPr>
                <w:rFonts w:hint="eastAsia" w:ascii="宋体" w:hAnsi="宋体" w:cs="宋体"/>
                <w:kern w:val="0"/>
              </w:rPr>
              <w:t>白云街社区卫生服务中心</w:t>
            </w:r>
          </w:p>
        </w:tc>
        <w:tc>
          <w:tcPr>
            <w:tcW w:w="3698" w:type="dxa"/>
            <w:vAlign w:val="center"/>
          </w:tcPr>
          <w:p w14:paraId="4CDDBB31">
            <w:pPr>
              <w:widowControl/>
              <w:adjustRightInd w:val="0"/>
              <w:snapToGrid w:val="0"/>
              <w:rPr>
                <w:rFonts w:ascii="宋体" w:hAnsi="宋体" w:cs="宋体"/>
              </w:rPr>
            </w:pPr>
            <w:r>
              <w:rPr>
                <w:rFonts w:hint="eastAsia" w:ascii="宋体" w:hAnsi="宋体" w:cs="宋体"/>
                <w:kern w:val="0"/>
              </w:rPr>
              <w:t>越秀区白云路62号</w:t>
            </w:r>
          </w:p>
        </w:tc>
        <w:tc>
          <w:tcPr>
            <w:tcW w:w="1715" w:type="dxa"/>
            <w:vAlign w:val="center"/>
          </w:tcPr>
          <w:p w14:paraId="2B47D1C3">
            <w:pPr>
              <w:widowControl/>
              <w:adjustRightInd w:val="0"/>
              <w:snapToGrid w:val="0"/>
              <w:jc w:val="center"/>
              <w:rPr>
                <w:rFonts w:ascii="宋体" w:hAnsi="宋体" w:cs="宋体"/>
              </w:rPr>
            </w:pPr>
            <w:r>
              <w:rPr>
                <w:rFonts w:hint="eastAsia" w:ascii="宋体" w:hAnsi="宋体" w:cs="宋体"/>
              </w:rPr>
              <w:t>62728863</w:t>
            </w:r>
          </w:p>
        </w:tc>
      </w:tr>
      <w:tr w14:paraId="2BD62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0AEC4F7F">
            <w:pPr>
              <w:widowControl/>
              <w:adjustRightInd w:val="0"/>
              <w:snapToGrid w:val="0"/>
              <w:jc w:val="center"/>
              <w:rPr>
                <w:rFonts w:ascii="宋体" w:hAnsi="宋体" w:cs="宋体"/>
              </w:rPr>
            </w:pPr>
            <w:r>
              <w:rPr>
                <w:rFonts w:hint="eastAsia" w:ascii="宋体" w:hAnsi="宋体" w:cs="宋体"/>
                <w:kern w:val="0"/>
              </w:rPr>
              <w:t>北京</w:t>
            </w:r>
          </w:p>
        </w:tc>
        <w:tc>
          <w:tcPr>
            <w:tcW w:w="2851" w:type="dxa"/>
            <w:vAlign w:val="center"/>
          </w:tcPr>
          <w:p w14:paraId="222738D9">
            <w:pPr>
              <w:widowControl/>
              <w:adjustRightInd w:val="0"/>
              <w:snapToGrid w:val="0"/>
              <w:jc w:val="center"/>
              <w:rPr>
                <w:rFonts w:ascii="宋体" w:hAnsi="宋体" w:cs="宋体"/>
              </w:rPr>
            </w:pPr>
            <w:r>
              <w:rPr>
                <w:rFonts w:hint="eastAsia" w:ascii="宋体" w:hAnsi="宋体" w:cs="宋体"/>
                <w:kern w:val="0"/>
              </w:rPr>
              <w:t>北京街社区卫生服务中心</w:t>
            </w:r>
          </w:p>
        </w:tc>
        <w:tc>
          <w:tcPr>
            <w:tcW w:w="3698" w:type="dxa"/>
            <w:vAlign w:val="center"/>
          </w:tcPr>
          <w:p w14:paraId="64B60ABC">
            <w:pPr>
              <w:widowControl/>
              <w:adjustRightInd w:val="0"/>
              <w:snapToGrid w:val="0"/>
              <w:rPr>
                <w:rFonts w:ascii="宋体" w:hAnsi="宋体" w:cs="宋体"/>
              </w:rPr>
            </w:pPr>
            <w:r>
              <w:rPr>
                <w:rFonts w:hint="eastAsia" w:ascii="宋体" w:hAnsi="宋体" w:cs="宋体"/>
                <w:kern w:val="0"/>
              </w:rPr>
              <w:t>越秀区惠福东路457号</w:t>
            </w:r>
          </w:p>
        </w:tc>
        <w:tc>
          <w:tcPr>
            <w:tcW w:w="1715" w:type="dxa"/>
            <w:vAlign w:val="center"/>
          </w:tcPr>
          <w:p w14:paraId="7E3B06D9">
            <w:pPr>
              <w:widowControl/>
              <w:adjustRightInd w:val="0"/>
              <w:snapToGrid w:val="0"/>
              <w:jc w:val="center"/>
              <w:rPr>
                <w:rFonts w:ascii="宋体" w:hAnsi="宋体" w:cs="宋体"/>
              </w:rPr>
            </w:pPr>
            <w:r>
              <w:rPr>
                <w:rFonts w:hint="eastAsia" w:ascii="宋体" w:hAnsi="宋体" w:cs="宋体"/>
                <w:kern w:val="0"/>
                <w:lang w:bidi="ar"/>
              </w:rPr>
              <w:t>83190561</w:t>
            </w:r>
          </w:p>
        </w:tc>
      </w:tr>
      <w:tr w14:paraId="1E32D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2E0AE062">
            <w:pPr>
              <w:widowControl/>
              <w:adjustRightInd w:val="0"/>
              <w:snapToGrid w:val="0"/>
              <w:jc w:val="center"/>
              <w:rPr>
                <w:rFonts w:ascii="宋体" w:hAnsi="宋体" w:cs="宋体"/>
              </w:rPr>
            </w:pPr>
            <w:r>
              <w:rPr>
                <w:rFonts w:hint="eastAsia" w:ascii="宋体" w:hAnsi="宋体" w:cs="宋体"/>
                <w:kern w:val="0"/>
              </w:rPr>
              <w:t>大东</w:t>
            </w:r>
          </w:p>
        </w:tc>
        <w:tc>
          <w:tcPr>
            <w:tcW w:w="2851" w:type="dxa"/>
            <w:vAlign w:val="center"/>
          </w:tcPr>
          <w:p w14:paraId="1B489255">
            <w:pPr>
              <w:widowControl/>
              <w:adjustRightInd w:val="0"/>
              <w:snapToGrid w:val="0"/>
              <w:jc w:val="center"/>
              <w:rPr>
                <w:rFonts w:ascii="宋体" w:hAnsi="宋体" w:cs="宋体"/>
              </w:rPr>
            </w:pPr>
            <w:r>
              <w:rPr>
                <w:rFonts w:hint="eastAsia" w:ascii="宋体" w:hAnsi="宋体" w:cs="宋体"/>
                <w:kern w:val="0"/>
              </w:rPr>
              <w:t>大东街社区卫生服务中心</w:t>
            </w:r>
          </w:p>
        </w:tc>
        <w:tc>
          <w:tcPr>
            <w:tcW w:w="3698" w:type="dxa"/>
            <w:vAlign w:val="center"/>
          </w:tcPr>
          <w:p w14:paraId="138F8CDA">
            <w:pPr>
              <w:widowControl/>
              <w:adjustRightInd w:val="0"/>
              <w:snapToGrid w:val="0"/>
              <w:rPr>
                <w:rFonts w:ascii="宋体" w:hAnsi="宋体" w:cs="宋体"/>
              </w:rPr>
            </w:pPr>
            <w:r>
              <w:rPr>
                <w:rFonts w:hint="eastAsia" w:ascii="宋体" w:hAnsi="宋体" w:cs="宋体"/>
                <w:kern w:val="0"/>
              </w:rPr>
              <w:t>越秀区庙前西街仑园19号</w:t>
            </w:r>
          </w:p>
        </w:tc>
        <w:tc>
          <w:tcPr>
            <w:tcW w:w="1715" w:type="dxa"/>
            <w:vAlign w:val="center"/>
          </w:tcPr>
          <w:p w14:paraId="263A3E08">
            <w:pPr>
              <w:widowControl/>
              <w:adjustRightInd w:val="0"/>
              <w:snapToGrid w:val="0"/>
              <w:jc w:val="center"/>
              <w:rPr>
                <w:rFonts w:ascii="宋体" w:hAnsi="宋体" w:cs="宋体"/>
              </w:rPr>
            </w:pPr>
            <w:r>
              <w:rPr>
                <w:rFonts w:hint="eastAsia" w:ascii="宋体" w:hAnsi="宋体" w:cs="宋体"/>
                <w:kern w:val="0"/>
              </w:rPr>
              <w:t>87772179</w:t>
            </w:r>
          </w:p>
        </w:tc>
      </w:tr>
      <w:tr w14:paraId="459D5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31BB3927">
            <w:pPr>
              <w:widowControl/>
              <w:adjustRightInd w:val="0"/>
              <w:snapToGrid w:val="0"/>
              <w:jc w:val="center"/>
              <w:rPr>
                <w:rFonts w:ascii="宋体" w:hAnsi="宋体" w:cs="宋体"/>
              </w:rPr>
            </w:pPr>
            <w:r>
              <w:rPr>
                <w:rFonts w:hint="eastAsia" w:ascii="宋体" w:hAnsi="宋体" w:cs="宋体"/>
                <w:kern w:val="0"/>
              </w:rPr>
              <w:t>大塘</w:t>
            </w:r>
          </w:p>
        </w:tc>
        <w:tc>
          <w:tcPr>
            <w:tcW w:w="2851" w:type="dxa"/>
            <w:vAlign w:val="center"/>
          </w:tcPr>
          <w:p w14:paraId="3DA4D84F">
            <w:pPr>
              <w:widowControl/>
              <w:adjustRightInd w:val="0"/>
              <w:snapToGrid w:val="0"/>
              <w:jc w:val="center"/>
              <w:rPr>
                <w:rFonts w:ascii="宋体" w:hAnsi="宋体" w:cs="宋体"/>
              </w:rPr>
            </w:pPr>
            <w:r>
              <w:rPr>
                <w:rFonts w:hint="eastAsia" w:ascii="宋体" w:hAnsi="宋体" w:cs="宋体"/>
                <w:kern w:val="0"/>
              </w:rPr>
              <w:t>大塘街社区卫生服务中心</w:t>
            </w:r>
          </w:p>
        </w:tc>
        <w:tc>
          <w:tcPr>
            <w:tcW w:w="3698" w:type="dxa"/>
            <w:vAlign w:val="center"/>
          </w:tcPr>
          <w:p w14:paraId="2D4697EE">
            <w:pPr>
              <w:widowControl/>
              <w:adjustRightInd w:val="0"/>
              <w:snapToGrid w:val="0"/>
              <w:rPr>
                <w:rFonts w:ascii="宋体" w:hAnsi="宋体" w:cs="宋体"/>
              </w:rPr>
            </w:pPr>
            <w:r>
              <w:rPr>
                <w:rFonts w:hint="eastAsia" w:ascii="宋体" w:hAnsi="宋体" w:cs="宋体"/>
                <w:kern w:val="0"/>
              </w:rPr>
              <w:t>越秀区文德北路74号首层及首层夹层</w:t>
            </w:r>
          </w:p>
        </w:tc>
        <w:tc>
          <w:tcPr>
            <w:tcW w:w="1715" w:type="dxa"/>
            <w:vAlign w:val="center"/>
          </w:tcPr>
          <w:p w14:paraId="1309BE94">
            <w:pPr>
              <w:widowControl/>
              <w:adjustRightInd w:val="0"/>
              <w:snapToGrid w:val="0"/>
              <w:jc w:val="center"/>
              <w:rPr>
                <w:rFonts w:ascii="宋体" w:hAnsi="宋体" w:cs="宋体"/>
              </w:rPr>
            </w:pPr>
            <w:r>
              <w:rPr>
                <w:rFonts w:hint="eastAsia" w:ascii="宋体" w:hAnsi="宋体" w:cs="宋体"/>
                <w:kern w:val="0"/>
              </w:rPr>
              <w:t>83873570</w:t>
            </w:r>
          </w:p>
        </w:tc>
      </w:tr>
      <w:tr w14:paraId="399FC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7E940112">
            <w:pPr>
              <w:widowControl/>
              <w:adjustRightInd w:val="0"/>
              <w:snapToGrid w:val="0"/>
              <w:jc w:val="center"/>
              <w:rPr>
                <w:rFonts w:ascii="宋体" w:hAnsi="宋体" w:cs="宋体"/>
              </w:rPr>
            </w:pPr>
            <w:r>
              <w:rPr>
                <w:rFonts w:hint="eastAsia" w:ascii="宋体" w:hAnsi="宋体" w:cs="宋体"/>
                <w:kern w:val="0"/>
              </w:rPr>
              <w:t>登峰</w:t>
            </w:r>
          </w:p>
        </w:tc>
        <w:tc>
          <w:tcPr>
            <w:tcW w:w="2851" w:type="dxa"/>
            <w:vAlign w:val="center"/>
          </w:tcPr>
          <w:p w14:paraId="529FCB0B">
            <w:pPr>
              <w:widowControl/>
              <w:adjustRightInd w:val="0"/>
              <w:snapToGrid w:val="0"/>
              <w:jc w:val="center"/>
              <w:rPr>
                <w:rFonts w:ascii="宋体" w:hAnsi="宋体" w:cs="宋体"/>
              </w:rPr>
            </w:pPr>
            <w:r>
              <w:rPr>
                <w:rFonts w:hint="eastAsia" w:ascii="宋体" w:hAnsi="宋体" w:cs="宋体"/>
                <w:kern w:val="0"/>
              </w:rPr>
              <w:t>登峰街社区卫生服务中心</w:t>
            </w:r>
          </w:p>
        </w:tc>
        <w:tc>
          <w:tcPr>
            <w:tcW w:w="3698" w:type="dxa"/>
            <w:vAlign w:val="center"/>
          </w:tcPr>
          <w:p w14:paraId="250A3255">
            <w:pPr>
              <w:widowControl/>
              <w:adjustRightInd w:val="0"/>
              <w:snapToGrid w:val="0"/>
              <w:rPr>
                <w:rFonts w:ascii="宋体" w:hAnsi="宋体" w:cs="宋体"/>
              </w:rPr>
            </w:pPr>
            <w:r>
              <w:rPr>
                <w:rFonts w:hint="eastAsia" w:ascii="宋体" w:hAnsi="宋体" w:cs="宋体"/>
                <w:kern w:val="0"/>
              </w:rPr>
              <w:t>越秀区麓景东路29号二楼</w:t>
            </w:r>
          </w:p>
        </w:tc>
        <w:tc>
          <w:tcPr>
            <w:tcW w:w="1715" w:type="dxa"/>
            <w:vAlign w:val="center"/>
          </w:tcPr>
          <w:p w14:paraId="08A60EB2">
            <w:pPr>
              <w:widowControl/>
              <w:adjustRightInd w:val="0"/>
              <w:snapToGrid w:val="0"/>
              <w:jc w:val="center"/>
              <w:rPr>
                <w:rFonts w:ascii="宋体" w:hAnsi="宋体" w:cs="宋体"/>
              </w:rPr>
            </w:pPr>
            <w:r>
              <w:rPr>
                <w:rFonts w:hint="eastAsia" w:ascii="宋体" w:hAnsi="宋体" w:cs="宋体"/>
                <w:kern w:val="0"/>
              </w:rPr>
              <w:t>83214130</w:t>
            </w:r>
          </w:p>
        </w:tc>
      </w:tr>
      <w:tr w14:paraId="5CE76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4924DBA4">
            <w:pPr>
              <w:widowControl/>
              <w:adjustRightInd w:val="0"/>
              <w:snapToGrid w:val="0"/>
              <w:jc w:val="center"/>
              <w:rPr>
                <w:rFonts w:ascii="宋体" w:hAnsi="宋体" w:cs="宋体"/>
              </w:rPr>
            </w:pPr>
            <w:r>
              <w:rPr>
                <w:rFonts w:hint="eastAsia" w:ascii="宋体" w:hAnsi="宋体" w:cs="宋体"/>
                <w:kern w:val="0"/>
              </w:rPr>
              <w:t>东山</w:t>
            </w:r>
          </w:p>
        </w:tc>
        <w:tc>
          <w:tcPr>
            <w:tcW w:w="2851" w:type="dxa"/>
            <w:vAlign w:val="center"/>
          </w:tcPr>
          <w:p w14:paraId="18DC231E">
            <w:pPr>
              <w:widowControl/>
              <w:adjustRightInd w:val="0"/>
              <w:snapToGrid w:val="0"/>
              <w:jc w:val="center"/>
              <w:rPr>
                <w:rFonts w:ascii="宋体" w:hAnsi="宋体" w:cs="宋体"/>
              </w:rPr>
            </w:pPr>
            <w:r>
              <w:rPr>
                <w:rFonts w:hint="eastAsia" w:ascii="宋体" w:hAnsi="宋体" w:cs="宋体"/>
                <w:kern w:val="0"/>
              </w:rPr>
              <w:t>东山街社区卫生服务中心</w:t>
            </w:r>
          </w:p>
        </w:tc>
        <w:tc>
          <w:tcPr>
            <w:tcW w:w="3698" w:type="dxa"/>
            <w:vAlign w:val="center"/>
          </w:tcPr>
          <w:p w14:paraId="1528532D">
            <w:pPr>
              <w:widowControl/>
              <w:adjustRightInd w:val="0"/>
              <w:snapToGrid w:val="0"/>
              <w:rPr>
                <w:rFonts w:ascii="宋体" w:hAnsi="宋体" w:cs="宋体"/>
              </w:rPr>
            </w:pPr>
            <w:r>
              <w:rPr>
                <w:rFonts w:hint="eastAsia" w:ascii="宋体" w:hAnsi="宋体" w:cs="宋体"/>
                <w:kern w:val="0"/>
              </w:rPr>
              <w:t>越秀区五羊邨寺右北一街三巷5号</w:t>
            </w:r>
          </w:p>
        </w:tc>
        <w:tc>
          <w:tcPr>
            <w:tcW w:w="1715" w:type="dxa"/>
            <w:vAlign w:val="center"/>
          </w:tcPr>
          <w:p w14:paraId="18B6B80A">
            <w:pPr>
              <w:widowControl/>
              <w:adjustRightInd w:val="0"/>
              <w:snapToGrid w:val="0"/>
              <w:jc w:val="center"/>
              <w:rPr>
                <w:rFonts w:ascii="宋体" w:hAnsi="宋体" w:cs="宋体"/>
              </w:rPr>
            </w:pPr>
            <w:r>
              <w:rPr>
                <w:rFonts w:hint="eastAsia" w:ascii="宋体" w:hAnsi="宋体" w:cs="宋体"/>
                <w:kern w:val="0"/>
              </w:rPr>
              <w:t>87396779</w:t>
            </w:r>
          </w:p>
        </w:tc>
      </w:tr>
      <w:tr w14:paraId="1F956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443514F9">
            <w:pPr>
              <w:widowControl/>
              <w:adjustRightInd w:val="0"/>
              <w:snapToGrid w:val="0"/>
              <w:jc w:val="center"/>
              <w:rPr>
                <w:rFonts w:ascii="宋体" w:hAnsi="宋体" w:cs="宋体"/>
              </w:rPr>
            </w:pPr>
            <w:r>
              <w:rPr>
                <w:rFonts w:hint="eastAsia" w:ascii="宋体" w:hAnsi="宋体" w:cs="宋体"/>
                <w:kern w:val="0"/>
              </w:rPr>
              <w:t>光塔</w:t>
            </w:r>
          </w:p>
        </w:tc>
        <w:tc>
          <w:tcPr>
            <w:tcW w:w="2851" w:type="dxa"/>
            <w:vAlign w:val="center"/>
          </w:tcPr>
          <w:p w14:paraId="61CCE9EE">
            <w:pPr>
              <w:widowControl/>
              <w:adjustRightInd w:val="0"/>
              <w:snapToGrid w:val="0"/>
              <w:jc w:val="center"/>
              <w:rPr>
                <w:rFonts w:ascii="宋体" w:hAnsi="宋体" w:cs="宋体"/>
              </w:rPr>
            </w:pPr>
            <w:r>
              <w:rPr>
                <w:rFonts w:hint="eastAsia" w:ascii="宋体" w:hAnsi="宋体" w:cs="宋体"/>
                <w:kern w:val="0"/>
              </w:rPr>
              <w:t>光塔街社区卫生服务中心</w:t>
            </w:r>
          </w:p>
        </w:tc>
        <w:tc>
          <w:tcPr>
            <w:tcW w:w="3698" w:type="dxa"/>
            <w:vAlign w:val="center"/>
          </w:tcPr>
          <w:p w14:paraId="7A8406ED">
            <w:pPr>
              <w:widowControl/>
              <w:adjustRightInd w:val="0"/>
              <w:snapToGrid w:val="0"/>
              <w:rPr>
                <w:rFonts w:ascii="宋体" w:hAnsi="宋体" w:cs="宋体"/>
              </w:rPr>
            </w:pPr>
            <w:r>
              <w:rPr>
                <w:rFonts w:hint="eastAsia" w:ascii="宋体" w:hAnsi="宋体" w:cs="宋体"/>
                <w:kern w:val="0"/>
              </w:rPr>
              <w:t>越秀区光塔路怡乐里3号之一首层</w:t>
            </w:r>
          </w:p>
        </w:tc>
        <w:tc>
          <w:tcPr>
            <w:tcW w:w="1715" w:type="dxa"/>
            <w:vAlign w:val="center"/>
          </w:tcPr>
          <w:p w14:paraId="5092BD0B">
            <w:pPr>
              <w:widowControl/>
              <w:adjustRightInd w:val="0"/>
              <w:snapToGrid w:val="0"/>
              <w:jc w:val="center"/>
              <w:rPr>
                <w:rFonts w:ascii="宋体" w:hAnsi="宋体" w:cs="宋体"/>
              </w:rPr>
            </w:pPr>
            <w:r>
              <w:rPr>
                <w:rFonts w:hint="eastAsia" w:ascii="宋体" w:hAnsi="宋体" w:cs="宋体"/>
              </w:rPr>
              <w:t>83325483</w:t>
            </w:r>
          </w:p>
        </w:tc>
      </w:tr>
      <w:tr w14:paraId="7320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7C4D0B22">
            <w:pPr>
              <w:widowControl/>
              <w:adjustRightInd w:val="0"/>
              <w:snapToGrid w:val="0"/>
              <w:jc w:val="center"/>
              <w:rPr>
                <w:rFonts w:ascii="宋体" w:hAnsi="宋体" w:cs="宋体"/>
              </w:rPr>
            </w:pPr>
            <w:r>
              <w:rPr>
                <w:rFonts w:hint="eastAsia" w:ascii="宋体" w:hAnsi="宋体" w:cs="宋体"/>
                <w:kern w:val="0"/>
              </w:rPr>
              <w:t>洪桥</w:t>
            </w:r>
          </w:p>
        </w:tc>
        <w:tc>
          <w:tcPr>
            <w:tcW w:w="2851" w:type="dxa"/>
            <w:vAlign w:val="center"/>
          </w:tcPr>
          <w:p w14:paraId="07F419F8">
            <w:pPr>
              <w:widowControl/>
              <w:adjustRightInd w:val="0"/>
              <w:snapToGrid w:val="0"/>
              <w:jc w:val="center"/>
              <w:rPr>
                <w:rFonts w:ascii="宋体" w:hAnsi="宋体" w:cs="宋体"/>
              </w:rPr>
            </w:pPr>
            <w:r>
              <w:rPr>
                <w:rFonts w:hint="eastAsia" w:ascii="宋体" w:hAnsi="宋体" w:cs="宋体"/>
                <w:kern w:val="0"/>
              </w:rPr>
              <w:t>洪桥街社区卫生服务中心</w:t>
            </w:r>
          </w:p>
        </w:tc>
        <w:tc>
          <w:tcPr>
            <w:tcW w:w="3698" w:type="dxa"/>
            <w:vAlign w:val="center"/>
          </w:tcPr>
          <w:p w14:paraId="133DBF2E">
            <w:pPr>
              <w:widowControl/>
              <w:adjustRightInd w:val="0"/>
              <w:snapToGrid w:val="0"/>
              <w:rPr>
                <w:rFonts w:ascii="宋体" w:hAnsi="宋体" w:cs="宋体"/>
              </w:rPr>
            </w:pPr>
            <w:r>
              <w:rPr>
                <w:rFonts w:hint="eastAsia" w:ascii="宋体" w:hAnsi="宋体" w:cs="宋体"/>
                <w:kern w:val="0"/>
              </w:rPr>
              <w:t>越秀区小北路小石街3号</w:t>
            </w:r>
          </w:p>
        </w:tc>
        <w:tc>
          <w:tcPr>
            <w:tcW w:w="1715" w:type="dxa"/>
            <w:vAlign w:val="center"/>
          </w:tcPr>
          <w:p w14:paraId="633578F6">
            <w:pPr>
              <w:widowControl/>
              <w:adjustRightInd w:val="0"/>
              <w:snapToGrid w:val="0"/>
              <w:jc w:val="center"/>
              <w:rPr>
                <w:rFonts w:ascii="宋体" w:hAnsi="宋体" w:cs="宋体"/>
              </w:rPr>
            </w:pPr>
            <w:r>
              <w:rPr>
                <w:rFonts w:hint="eastAsia" w:ascii="宋体" w:hAnsi="宋体" w:cs="宋体"/>
                <w:kern w:val="0"/>
              </w:rPr>
              <w:t>83517551</w:t>
            </w:r>
          </w:p>
        </w:tc>
      </w:tr>
      <w:tr w14:paraId="004B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48AD3388">
            <w:pPr>
              <w:widowControl/>
              <w:adjustRightInd w:val="0"/>
              <w:snapToGrid w:val="0"/>
              <w:jc w:val="center"/>
              <w:rPr>
                <w:rFonts w:ascii="宋体" w:hAnsi="宋体" w:cs="宋体"/>
              </w:rPr>
            </w:pPr>
            <w:r>
              <w:rPr>
                <w:rFonts w:hint="eastAsia" w:ascii="宋体" w:hAnsi="宋体" w:cs="宋体"/>
                <w:kern w:val="0"/>
              </w:rPr>
              <w:t>华乐</w:t>
            </w:r>
          </w:p>
        </w:tc>
        <w:tc>
          <w:tcPr>
            <w:tcW w:w="2851" w:type="dxa"/>
            <w:vAlign w:val="center"/>
          </w:tcPr>
          <w:p w14:paraId="47197847">
            <w:pPr>
              <w:widowControl/>
              <w:adjustRightInd w:val="0"/>
              <w:snapToGrid w:val="0"/>
              <w:jc w:val="center"/>
              <w:rPr>
                <w:rFonts w:ascii="宋体" w:hAnsi="宋体" w:cs="宋体"/>
              </w:rPr>
            </w:pPr>
            <w:r>
              <w:rPr>
                <w:rFonts w:hint="eastAsia" w:ascii="宋体" w:hAnsi="宋体" w:cs="宋体"/>
                <w:kern w:val="0"/>
              </w:rPr>
              <w:t>华乐街社区卫生服务中心</w:t>
            </w:r>
          </w:p>
        </w:tc>
        <w:tc>
          <w:tcPr>
            <w:tcW w:w="3698" w:type="dxa"/>
            <w:vAlign w:val="center"/>
          </w:tcPr>
          <w:p w14:paraId="16E13DCB">
            <w:pPr>
              <w:widowControl/>
              <w:adjustRightInd w:val="0"/>
              <w:snapToGrid w:val="0"/>
              <w:rPr>
                <w:rFonts w:ascii="宋体" w:hAnsi="宋体" w:cs="宋体"/>
              </w:rPr>
            </w:pPr>
            <w:r>
              <w:rPr>
                <w:rFonts w:hint="eastAsia" w:ascii="宋体" w:hAnsi="宋体" w:cs="宋体"/>
                <w:kern w:val="0"/>
              </w:rPr>
              <w:t>越秀区淘金街34号</w:t>
            </w:r>
          </w:p>
        </w:tc>
        <w:tc>
          <w:tcPr>
            <w:tcW w:w="1715" w:type="dxa"/>
            <w:vAlign w:val="center"/>
          </w:tcPr>
          <w:p w14:paraId="63A460F5">
            <w:pPr>
              <w:widowControl/>
              <w:adjustRightInd w:val="0"/>
              <w:snapToGrid w:val="0"/>
              <w:jc w:val="center"/>
              <w:rPr>
                <w:rFonts w:ascii="宋体" w:hAnsi="宋体" w:cs="宋体"/>
              </w:rPr>
            </w:pPr>
            <w:r>
              <w:rPr>
                <w:rFonts w:hint="eastAsia" w:ascii="宋体" w:hAnsi="宋体" w:cs="宋体"/>
                <w:kern w:val="0"/>
              </w:rPr>
              <w:t>83509636</w:t>
            </w:r>
          </w:p>
        </w:tc>
      </w:tr>
      <w:tr w14:paraId="5F6E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114D4EE6">
            <w:pPr>
              <w:widowControl/>
              <w:adjustRightInd w:val="0"/>
              <w:snapToGrid w:val="0"/>
              <w:jc w:val="center"/>
              <w:rPr>
                <w:rFonts w:ascii="宋体" w:hAnsi="宋体" w:cs="宋体"/>
              </w:rPr>
            </w:pPr>
            <w:r>
              <w:rPr>
                <w:rFonts w:hint="eastAsia" w:ascii="宋体" w:hAnsi="宋体" w:cs="宋体"/>
                <w:kern w:val="0"/>
              </w:rPr>
              <w:t>黄花岗</w:t>
            </w:r>
          </w:p>
        </w:tc>
        <w:tc>
          <w:tcPr>
            <w:tcW w:w="2851" w:type="dxa"/>
            <w:vAlign w:val="center"/>
          </w:tcPr>
          <w:p w14:paraId="4217400E">
            <w:pPr>
              <w:widowControl/>
              <w:adjustRightInd w:val="0"/>
              <w:snapToGrid w:val="0"/>
              <w:jc w:val="center"/>
              <w:rPr>
                <w:rFonts w:ascii="宋体" w:hAnsi="宋体" w:cs="宋体"/>
              </w:rPr>
            </w:pPr>
            <w:r>
              <w:rPr>
                <w:rFonts w:hint="eastAsia" w:ascii="宋体" w:hAnsi="宋体" w:cs="宋体"/>
                <w:kern w:val="0"/>
              </w:rPr>
              <w:t>黄花街社区卫生服务中心</w:t>
            </w:r>
          </w:p>
        </w:tc>
        <w:tc>
          <w:tcPr>
            <w:tcW w:w="3698" w:type="dxa"/>
            <w:vAlign w:val="center"/>
          </w:tcPr>
          <w:p w14:paraId="29C51481">
            <w:pPr>
              <w:widowControl/>
              <w:adjustRightInd w:val="0"/>
              <w:snapToGrid w:val="0"/>
              <w:rPr>
                <w:rFonts w:ascii="宋体" w:hAnsi="宋体" w:cs="宋体"/>
              </w:rPr>
            </w:pPr>
            <w:r>
              <w:rPr>
                <w:rFonts w:hint="eastAsia" w:ascii="宋体" w:hAnsi="宋体" w:cs="宋体"/>
                <w:kern w:val="0"/>
              </w:rPr>
              <w:t>越秀区先烈中路永泰西约6号-3</w:t>
            </w:r>
          </w:p>
        </w:tc>
        <w:tc>
          <w:tcPr>
            <w:tcW w:w="1715" w:type="dxa"/>
            <w:vAlign w:val="center"/>
          </w:tcPr>
          <w:p w14:paraId="3938B2F8">
            <w:pPr>
              <w:widowControl/>
              <w:adjustRightInd w:val="0"/>
              <w:snapToGrid w:val="0"/>
              <w:jc w:val="center"/>
              <w:rPr>
                <w:rFonts w:ascii="宋体" w:hAnsi="宋体" w:cs="宋体"/>
              </w:rPr>
            </w:pPr>
            <w:r>
              <w:rPr>
                <w:rFonts w:hint="eastAsia" w:ascii="宋体" w:hAnsi="宋体" w:cs="宋体"/>
                <w:kern w:val="0"/>
              </w:rPr>
              <w:t>87323168转8041</w:t>
            </w:r>
          </w:p>
        </w:tc>
      </w:tr>
      <w:tr w14:paraId="4A357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64C70CCE">
            <w:pPr>
              <w:widowControl/>
              <w:adjustRightInd w:val="0"/>
              <w:snapToGrid w:val="0"/>
              <w:jc w:val="center"/>
              <w:rPr>
                <w:rFonts w:ascii="宋体" w:hAnsi="宋体" w:cs="宋体"/>
              </w:rPr>
            </w:pPr>
            <w:r>
              <w:rPr>
                <w:rFonts w:hint="eastAsia" w:ascii="宋体" w:hAnsi="宋体" w:cs="宋体"/>
                <w:kern w:val="0"/>
              </w:rPr>
              <w:t>建设</w:t>
            </w:r>
          </w:p>
        </w:tc>
        <w:tc>
          <w:tcPr>
            <w:tcW w:w="2851" w:type="dxa"/>
            <w:vAlign w:val="center"/>
          </w:tcPr>
          <w:p w14:paraId="2A4FCEEE">
            <w:pPr>
              <w:widowControl/>
              <w:adjustRightInd w:val="0"/>
              <w:snapToGrid w:val="0"/>
              <w:jc w:val="center"/>
              <w:rPr>
                <w:rFonts w:ascii="宋体" w:hAnsi="宋体" w:cs="宋体"/>
              </w:rPr>
            </w:pPr>
            <w:r>
              <w:rPr>
                <w:rFonts w:hint="eastAsia" w:ascii="宋体" w:hAnsi="宋体" w:cs="宋体"/>
                <w:kern w:val="0"/>
              </w:rPr>
              <w:t>建设街社区卫生服务中心</w:t>
            </w:r>
          </w:p>
        </w:tc>
        <w:tc>
          <w:tcPr>
            <w:tcW w:w="3698" w:type="dxa"/>
            <w:vAlign w:val="center"/>
          </w:tcPr>
          <w:p w14:paraId="55765206">
            <w:pPr>
              <w:widowControl/>
              <w:adjustRightInd w:val="0"/>
              <w:snapToGrid w:val="0"/>
              <w:rPr>
                <w:rFonts w:ascii="宋体" w:hAnsi="宋体" w:cs="宋体"/>
              </w:rPr>
            </w:pPr>
            <w:r>
              <w:rPr>
                <w:rFonts w:hint="eastAsia" w:ascii="宋体" w:hAnsi="宋体" w:cs="宋体"/>
                <w:kern w:val="0"/>
              </w:rPr>
              <w:t>越秀区建设二马路14号</w:t>
            </w:r>
          </w:p>
        </w:tc>
        <w:tc>
          <w:tcPr>
            <w:tcW w:w="1715" w:type="dxa"/>
            <w:vAlign w:val="center"/>
          </w:tcPr>
          <w:p w14:paraId="1C46FCDB">
            <w:pPr>
              <w:widowControl/>
              <w:adjustRightInd w:val="0"/>
              <w:snapToGrid w:val="0"/>
              <w:jc w:val="center"/>
              <w:rPr>
                <w:rFonts w:ascii="宋体" w:hAnsi="宋体" w:cs="宋体"/>
              </w:rPr>
            </w:pPr>
            <w:r>
              <w:rPr>
                <w:rFonts w:hint="eastAsia" w:ascii="宋体" w:hAnsi="宋体" w:cs="宋体"/>
                <w:kern w:val="0"/>
              </w:rPr>
              <w:t>83766130</w:t>
            </w:r>
          </w:p>
        </w:tc>
      </w:tr>
      <w:tr w14:paraId="24595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22881C79">
            <w:pPr>
              <w:widowControl/>
              <w:adjustRightInd w:val="0"/>
              <w:snapToGrid w:val="0"/>
              <w:jc w:val="center"/>
              <w:rPr>
                <w:rFonts w:ascii="宋体" w:hAnsi="宋体" w:cs="宋体"/>
              </w:rPr>
            </w:pPr>
            <w:r>
              <w:rPr>
                <w:rFonts w:hint="eastAsia" w:ascii="宋体" w:hAnsi="宋体" w:cs="宋体"/>
                <w:kern w:val="0"/>
              </w:rPr>
              <w:t>矿泉</w:t>
            </w:r>
          </w:p>
        </w:tc>
        <w:tc>
          <w:tcPr>
            <w:tcW w:w="2851" w:type="dxa"/>
            <w:vAlign w:val="center"/>
          </w:tcPr>
          <w:p w14:paraId="1A61DBF1">
            <w:pPr>
              <w:widowControl/>
              <w:adjustRightInd w:val="0"/>
              <w:snapToGrid w:val="0"/>
              <w:jc w:val="center"/>
              <w:rPr>
                <w:rFonts w:ascii="宋体" w:hAnsi="宋体" w:cs="宋体"/>
              </w:rPr>
            </w:pPr>
            <w:r>
              <w:rPr>
                <w:rFonts w:hint="eastAsia" w:ascii="宋体" w:hAnsi="宋体" w:cs="宋体"/>
                <w:kern w:val="0"/>
              </w:rPr>
              <w:t>矿泉街社区卫生服务中心</w:t>
            </w:r>
          </w:p>
        </w:tc>
        <w:tc>
          <w:tcPr>
            <w:tcW w:w="3698" w:type="dxa"/>
            <w:vAlign w:val="center"/>
          </w:tcPr>
          <w:p w14:paraId="3BA3C43E">
            <w:pPr>
              <w:widowControl/>
              <w:adjustRightInd w:val="0"/>
              <w:snapToGrid w:val="0"/>
              <w:rPr>
                <w:rFonts w:ascii="宋体" w:hAnsi="宋体" w:cs="宋体"/>
              </w:rPr>
            </w:pPr>
            <w:r>
              <w:rPr>
                <w:rFonts w:hint="eastAsia" w:ascii="宋体" w:hAnsi="宋体" w:cs="宋体"/>
                <w:kern w:val="0"/>
              </w:rPr>
              <w:t>越秀区广园西路346号首层</w:t>
            </w:r>
          </w:p>
        </w:tc>
        <w:tc>
          <w:tcPr>
            <w:tcW w:w="1715" w:type="dxa"/>
            <w:vAlign w:val="center"/>
          </w:tcPr>
          <w:p w14:paraId="76040C8B">
            <w:pPr>
              <w:widowControl/>
              <w:adjustRightInd w:val="0"/>
              <w:snapToGrid w:val="0"/>
              <w:jc w:val="center"/>
              <w:rPr>
                <w:rFonts w:ascii="宋体" w:hAnsi="宋体" w:cs="宋体"/>
              </w:rPr>
            </w:pPr>
            <w:r>
              <w:rPr>
                <w:rFonts w:hint="eastAsia" w:ascii="宋体" w:hAnsi="宋体" w:cs="宋体"/>
                <w:kern w:val="0"/>
                <w:lang w:bidi="ar"/>
              </w:rPr>
              <w:t>86578173-8228</w:t>
            </w:r>
          </w:p>
        </w:tc>
      </w:tr>
      <w:tr w14:paraId="2F9EE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324B05EE">
            <w:pPr>
              <w:widowControl/>
              <w:adjustRightInd w:val="0"/>
              <w:snapToGrid w:val="0"/>
              <w:jc w:val="center"/>
              <w:rPr>
                <w:rFonts w:ascii="宋体" w:hAnsi="宋体" w:cs="宋体"/>
              </w:rPr>
            </w:pPr>
            <w:r>
              <w:rPr>
                <w:rFonts w:hint="eastAsia" w:ascii="宋体" w:hAnsi="宋体" w:cs="宋体"/>
                <w:kern w:val="0"/>
              </w:rPr>
              <w:t>流花</w:t>
            </w:r>
          </w:p>
        </w:tc>
        <w:tc>
          <w:tcPr>
            <w:tcW w:w="2851" w:type="dxa"/>
            <w:vAlign w:val="center"/>
          </w:tcPr>
          <w:p w14:paraId="5D93655B">
            <w:pPr>
              <w:widowControl/>
              <w:adjustRightInd w:val="0"/>
              <w:snapToGrid w:val="0"/>
              <w:jc w:val="center"/>
              <w:rPr>
                <w:rFonts w:ascii="宋体" w:hAnsi="宋体" w:cs="宋体"/>
              </w:rPr>
            </w:pPr>
            <w:r>
              <w:rPr>
                <w:rFonts w:hint="eastAsia" w:ascii="宋体" w:hAnsi="宋体" w:cs="宋体"/>
                <w:kern w:val="0"/>
              </w:rPr>
              <w:t>流花街社区卫生服务中心</w:t>
            </w:r>
          </w:p>
        </w:tc>
        <w:tc>
          <w:tcPr>
            <w:tcW w:w="3698" w:type="dxa"/>
            <w:vAlign w:val="center"/>
          </w:tcPr>
          <w:p w14:paraId="33B40748">
            <w:pPr>
              <w:widowControl/>
              <w:adjustRightInd w:val="0"/>
              <w:snapToGrid w:val="0"/>
              <w:rPr>
                <w:rFonts w:ascii="宋体" w:hAnsi="宋体" w:cs="宋体"/>
              </w:rPr>
            </w:pPr>
            <w:r>
              <w:rPr>
                <w:rFonts w:hint="eastAsia" w:ascii="宋体" w:hAnsi="宋体" w:cs="宋体"/>
                <w:kern w:val="0"/>
              </w:rPr>
              <w:t>越秀区桂花岗东一号综合楼3楼</w:t>
            </w:r>
          </w:p>
        </w:tc>
        <w:tc>
          <w:tcPr>
            <w:tcW w:w="1715" w:type="dxa"/>
            <w:vAlign w:val="center"/>
          </w:tcPr>
          <w:p w14:paraId="19E10416">
            <w:pPr>
              <w:widowControl/>
              <w:adjustRightInd w:val="0"/>
              <w:snapToGrid w:val="0"/>
              <w:jc w:val="center"/>
              <w:rPr>
                <w:rFonts w:ascii="宋体" w:hAnsi="宋体" w:cs="宋体"/>
              </w:rPr>
            </w:pPr>
            <w:r>
              <w:rPr>
                <w:rFonts w:hint="eastAsia" w:ascii="宋体" w:hAnsi="宋体" w:cs="宋体"/>
                <w:kern w:val="0"/>
              </w:rPr>
              <w:t>36239220</w:t>
            </w:r>
          </w:p>
        </w:tc>
      </w:tr>
      <w:tr w14:paraId="21FB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0FD153B6">
            <w:pPr>
              <w:widowControl/>
              <w:adjustRightInd w:val="0"/>
              <w:snapToGrid w:val="0"/>
              <w:jc w:val="center"/>
              <w:rPr>
                <w:rFonts w:ascii="宋体" w:hAnsi="宋体" w:cs="宋体"/>
              </w:rPr>
            </w:pPr>
            <w:r>
              <w:rPr>
                <w:rFonts w:hint="eastAsia" w:ascii="宋体" w:hAnsi="宋体" w:cs="宋体"/>
                <w:kern w:val="0"/>
              </w:rPr>
              <w:t>六榕</w:t>
            </w:r>
          </w:p>
        </w:tc>
        <w:tc>
          <w:tcPr>
            <w:tcW w:w="2851" w:type="dxa"/>
            <w:vAlign w:val="center"/>
          </w:tcPr>
          <w:p w14:paraId="458CE2D3">
            <w:pPr>
              <w:widowControl/>
              <w:adjustRightInd w:val="0"/>
              <w:snapToGrid w:val="0"/>
              <w:jc w:val="center"/>
              <w:rPr>
                <w:rFonts w:ascii="宋体" w:hAnsi="宋体" w:cs="宋体"/>
              </w:rPr>
            </w:pPr>
            <w:r>
              <w:rPr>
                <w:rFonts w:hint="eastAsia" w:ascii="宋体" w:hAnsi="宋体" w:cs="宋体"/>
                <w:kern w:val="0"/>
              </w:rPr>
              <w:t>六榕街社区卫生服务中心</w:t>
            </w:r>
          </w:p>
        </w:tc>
        <w:tc>
          <w:tcPr>
            <w:tcW w:w="3698" w:type="dxa"/>
            <w:vAlign w:val="center"/>
          </w:tcPr>
          <w:p w14:paraId="2AD69CE7">
            <w:pPr>
              <w:widowControl/>
              <w:adjustRightInd w:val="0"/>
              <w:snapToGrid w:val="0"/>
              <w:rPr>
                <w:rFonts w:ascii="宋体" w:hAnsi="宋体" w:cs="宋体"/>
              </w:rPr>
            </w:pPr>
            <w:r>
              <w:rPr>
                <w:rFonts w:hint="eastAsia" w:ascii="宋体" w:hAnsi="宋体" w:cs="宋体"/>
                <w:kern w:val="0"/>
              </w:rPr>
              <w:t>越秀区西华路凉亭街2号二楼</w:t>
            </w:r>
          </w:p>
        </w:tc>
        <w:tc>
          <w:tcPr>
            <w:tcW w:w="1715" w:type="dxa"/>
            <w:vAlign w:val="center"/>
          </w:tcPr>
          <w:p w14:paraId="4E1123E0">
            <w:pPr>
              <w:widowControl/>
              <w:adjustRightInd w:val="0"/>
              <w:snapToGrid w:val="0"/>
              <w:jc w:val="center"/>
              <w:rPr>
                <w:rFonts w:ascii="宋体" w:hAnsi="宋体" w:cs="宋体"/>
              </w:rPr>
            </w:pPr>
            <w:r>
              <w:rPr>
                <w:rFonts w:hint="eastAsia" w:ascii="宋体" w:hAnsi="宋体" w:cs="宋体"/>
                <w:kern w:val="0"/>
              </w:rPr>
              <w:t>81071407</w:t>
            </w:r>
          </w:p>
        </w:tc>
      </w:tr>
      <w:tr w14:paraId="5229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7C4D26C8">
            <w:pPr>
              <w:widowControl/>
              <w:adjustRightInd w:val="0"/>
              <w:snapToGrid w:val="0"/>
              <w:jc w:val="center"/>
              <w:rPr>
                <w:rFonts w:ascii="宋体" w:hAnsi="宋体" w:cs="宋体"/>
              </w:rPr>
            </w:pPr>
            <w:r>
              <w:rPr>
                <w:rFonts w:hint="eastAsia" w:ascii="宋体" w:hAnsi="宋体" w:cs="宋体"/>
                <w:kern w:val="0"/>
              </w:rPr>
              <w:t>梅花村</w:t>
            </w:r>
          </w:p>
        </w:tc>
        <w:tc>
          <w:tcPr>
            <w:tcW w:w="2851" w:type="dxa"/>
            <w:vAlign w:val="center"/>
          </w:tcPr>
          <w:p w14:paraId="35CD674A">
            <w:pPr>
              <w:widowControl/>
              <w:adjustRightInd w:val="0"/>
              <w:snapToGrid w:val="0"/>
              <w:jc w:val="center"/>
              <w:rPr>
                <w:rFonts w:ascii="宋体" w:hAnsi="宋体" w:cs="宋体"/>
              </w:rPr>
            </w:pPr>
            <w:r>
              <w:rPr>
                <w:rFonts w:hint="eastAsia" w:ascii="宋体" w:hAnsi="宋体" w:cs="宋体"/>
                <w:kern w:val="0"/>
              </w:rPr>
              <w:t>梅花街社区卫生服务中心</w:t>
            </w:r>
          </w:p>
        </w:tc>
        <w:tc>
          <w:tcPr>
            <w:tcW w:w="3698" w:type="dxa"/>
            <w:vAlign w:val="center"/>
          </w:tcPr>
          <w:p w14:paraId="7331DA37">
            <w:pPr>
              <w:widowControl/>
              <w:adjustRightInd w:val="0"/>
              <w:snapToGrid w:val="0"/>
              <w:rPr>
                <w:rFonts w:ascii="宋体" w:hAnsi="宋体" w:cs="宋体"/>
              </w:rPr>
            </w:pPr>
            <w:r>
              <w:rPr>
                <w:rFonts w:hint="eastAsia" w:ascii="宋体" w:hAnsi="宋体" w:cs="宋体"/>
                <w:kern w:val="0"/>
              </w:rPr>
              <w:t>越秀区金羊三街4号2楼</w:t>
            </w:r>
          </w:p>
        </w:tc>
        <w:tc>
          <w:tcPr>
            <w:tcW w:w="1715" w:type="dxa"/>
            <w:vAlign w:val="center"/>
          </w:tcPr>
          <w:p w14:paraId="4964092D">
            <w:pPr>
              <w:widowControl/>
              <w:adjustRightInd w:val="0"/>
              <w:snapToGrid w:val="0"/>
              <w:jc w:val="center"/>
              <w:rPr>
                <w:rFonts w:ascii="宋体" w:hAnsi="宋体" w:cs="宋体"/>
              </w:rPr>
            </w:pPr>
            <w:r>
              <w:rPr>
                <w:rFonts w:hint="eastAsia" w:ascii="宋体" w:hAnsi="宋体" w:cs="宋体"/>
                <w:kern w:val="0"/>
              </w:rPr>
              <w:t>87328636</w:t>
            </w:r>
          </w:p>
        </w:tc>
      </w:tr>
      <w:tr w14:paraId="7999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65FAB32A">
            <w:pPr>
              <w:widowControl/>
              <w:adjustRightInd w:val="0"/>
              <w:snapToGrid w:val="0"/>
              <w:jc w:val="center"/>
              <w:rPr>
                <w:rFonts w:ascii="宋体" w:hAnsi="宋体" w:cs="宋体"/>
              </w:rPr>
            </w:pPr>
            <w:r>
              <w:rPr>
                <w:rFonts w:hint="eastAsia" w:ascii="宋体" w:hAnsi="宋体" w:cs="宋体"/>
                <w:kern w:val="0"/>
              </w:rPr>
              <w:t>农林</w:t>
            </w:r>
          </w:p>
        </w:tc>
        <w:tc>
          <w:tcPr>
            <w:tcW w:w="2851" w:type="dxa"/>
            <w:vAlign w:val="center"/>
          </w:tcPr>
          <w:p w14:paraId="75E87F16">
            <w:pPr>
              <w:widowControl/>
              <w:adjustRightInd w:val="0"/>
              <w:snapToGrid w:val="0"/>
              <w:jc w:val="center"/>
              <w:rPr>
                <w:rFonts w:ascii="宋体" w:hAnsi="宋体" w:cs="宋体"/>
              </w:rPr>
            </w:pPr>
            <w:r>
              <w:rPr>
                <w:rFonts w:hint="eastAsia" w:ascii="宋体" w:hAnsi="宋体" w:cs="宋体"/>
                <w:kern w:val="0"/>
              </w:rPr>
              <w:t>农林街社区卫生服务中心</w:t>
            </w:r>
          </w:p>
        </w:tc>
        <w:tc>
          <w:tcPr>
            <w:tcW w:w="3698" w:type="dxa"/>
            <w:vAlign w:val="center"/>
          </w:tcPr>
          <w:p w14:paraId="0FB4FA13">
            <w:pPr>
              <w:widowControl/>
              <w:adjustRightInd w:val="0"/>
              <w:snapToGrid w:val="0"/>
              <w:rPr>
                <w:rFonts w:ascii="宋体" w:hAnsi="宋体" w:cs="宋体"/>
              </w:rPr>
            </w:pPr>
            <w:r>
              <w:rPr>
                <w:rFonts w:hint="eastAsia" w:ascii="宋体" w:hAnsi="宋体" w:cs="宋体"/>
                <w:kern w:val="0"/>
              </w:rPr>
              <w:t>越秀区农林下路19号之10</w:t>
            </w:r>
          </w:p>
        </w:tc>
        <w:tc>
          <w:tcPr>
            <w:tcW w:w="1715" w:type="dxa"/>
            <w:vAlign w:val="center"/>
          </w:tcPr>
          <w:p w14:paraId="247EE866">
            <w:pPr>
              <w:widowControl/>
              <w:adjustRightInd w:val="0"/>
              <w:snapToGrid w:val="0"/>
              <w:jc w:val="center"/>
              <w:rPr>
                <w:rFonts w:ascii="宋体" w:hAnsi="宋体" w:cs="宋体"/>
              </w:rPr>
            </w:pPr>
            <w:r>
              <w:rPr>
                <w:rFonts w:hint="eastAsia" w:ascii="宋体" w:hAnsi="宋体" w:cs="宋体"/>
                <w:kern w:val="0"/>
              </w:rPr>
              <w:t>83838572</w:t>
            </w:r>
          </w:p>
        </w:tc>
      </w:tr>
      <w:tr w14:paraId="4384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52" w:hRule="atLeast"/>
        </w:trPr>
        <w:tc>
          <w:tcPr>
            <w:tcW w:w="976" w:type="dxa"/>
            <w:vAlign w:val="center"/>
          </w:tcPr>
          <w:p w14:paraId="73E4DECB">
            <w:pPr>
              <w:widowControl/>
              <w:adjustRightInd w:val="0"/>
              <w:snapToGrid w:val="0"/>
              <w:jc w:val="center"/>
              <w:rPr>
                <w:rFonts w:ascii="宋体" w:hAnsi="宋体" w:cs="宋体"/>
              </w:rPr>
            </w:pPr>
            <w:r>
              <w:rPr>
                <w:rFonts w:hint="eastAsia" w:ascii="宋体" w:hAnsi="宋体" w:cs="宋体"/>
                <w:kern w:val="0"/>
              </w:rPr>
              <w:t>人民</w:t>
            </w:r>
          </w:p>
        </w:tc>
        <w:tc>
          <w:tcPr>
            <w:tcW w:w="2851" w:type="dxa"/>
            <w:vAlign w:val="center"/>
          </w:tcPr>
          <w:p w14:paraId="3CC3A350">
            <w:pPr>
              <w:widowControl/>
              <w:adjustRightInd w:val="0"/>
              <w:snapToGrid w:val="0"/>
              <w:jc w:val="center"/>
              <w:rPr>
                <w:rFonts w:ascii="宋体" w:hAnsi="宋体" w:cs="宋体"/>
              </w:rPr>
            </w:pPr>
            <w:r>
              <w:rPr>
                <w:rFonts w:hint="eastAsia" w:ascii="宋体" w:hAnsi="宋体" w:cs="宋体"/>
                <w:kern w:val="0"/>
              </w:rPr>
              <w:t>人民街社区卫生服务中心</w:t>
            </w:r>
          </w:p>
        </w:tc>
        <w:tc>
          <w:tcPr>
            <w:tcW w:w="3698" w:type="dxa"/>
            <w:vAlign w:val="center"/>
          </w:tcPr>
          <w:p w14:paraId="7938A97F">
            <w:pPr>
              <w:widowControl/>
              <w:adjustRightInd w:val="0"/>
              <w:snapToGrid w:val="0"/>
              <w:rPr>
                <w:rFonts w:ascii="宋体" w:hAnsi="宋体" w:cs="宋体"/>
              </w:rPr>
            </w:pPr>
            <w:r>
              <w:rPr>
                <w:rFonts w:hint="eastAsia" w:ascii="宋体" w:hAnsi="宋体" w:cs="宋体"/>
                <w:kern w:val="0"/>
              </w:rPr>
              <w:t>越秀区大新路142号一楼</w:t>
            </w:r>
          </w:p>
        </w:tc>
        <w:tc>
          <w:tcPr>
            <w:tcW w:w="1715" w:type="dxa"/>
            <w:vAlign w:val="center"/>
          </w:tcPr>
          <w:p w14:paraId="7DFFB7F2">
            <w:pPr>
              <w:widowControl/>
              <w:adjustRightInd w:val="0"/>
              <w:snapToGrid w:val="0"/>
              <w:jc w:val="center"/>
              <w:rPr>
                <w:rFonts w:ascii="宋体" w:hAnsi="宋体" w:cs="宋体"/>
              </w:rPr>
            </w:pPr>
            <w:r>
              <w:rPr>
                <w:rFonts w:hint="eastAsia" w:ascii="宋体" w:hAnsi="宋体" w:cs="宋体"/>
                <w:kern w:val="0"/>
                <w:lang w:bidi="ar"/>
              </w:rPr>
              <w:t>81308723</w:t>
            </w:r>
          </w:p>
        </w:tc>
      </w:tr>
      <w:tr w14:paraId="73C3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trHeight w:val="365" w:hRule="atLeast"/>
        </w:trPr>
        <w:tc>
          <w:tcPr>
            <w:tcW w:w="976" w:type="dxa"/>
            <w:vAlign w:val="center"/>
          </w:tcPr>
          <w:p w14:paraId="196336FF">
            <w:pPr>
              <w:widowControl/>
              <w:adjustRightInd w:val="0"/>
              <w:snapToGrid w:val="0"/>
              <w:jc w:val="center"/>
              <w:rPr>
                <w:rFonts w:ascii="宋体" w:hAnsi="宋体" w:cs="宋体"/>
              </w:rPr>
            </w:pPr>
            <w:r>
              <w:rPr>
                <w:rFonts w:hint="eastAsia" w:ascii="宋体" w:hAnsi="宋体" w:cs="宋体"/>
                <w:kern w:val="0"/>
              </w:rPr>
              <w:t>珠光</w:t>
            </w:r>
          </w:p>
        </w:tc>
        <w:tc>
          <w:tcPr>
            <w:tcW w:w="2851" w:type="dxa"/>
            <w:vAlign w:val="center"/>
          </w:tcPr>
          <w:p w14:paraId="6F829CF1">
            <w:pPr>
              <w:widowControl/>
              <w:adjustRightInd w:val="0"/>
              <w:snapToGrid w:val="0"/>
              <w:jc w:val="center"/>
              <w:rPr>
                <w:rFonts w:ascii="宋体" w:hAnsi="宋体" w:cs="宋体"/>
              </w:rPr>
            </w:pPr>
            <w:r>
              <w:rPr>
                <w:rFonts w:hint="eastAsia" w:ascii="宋体" w:hAnsi="宋体" w:cs="宋体"/>
                <w:kern w:val="0"/>
              </w:rPr>
              <w:t>珠光街社区卫生服务中心</w:t>
            </w:r>
          </w:p>
        </w:tc>
        <w:tc>
          <w:tcPr>
            <w:tcW w:w="3698" w:type="dxa"/>
            <w:vAlign w:val="center"/>
          </w:tcPr>
          <w:p w14:paraId="5F074584">
            <w:pPr>
              <w:widowControl/>
              <w:adjustRightInd w:val="0"/>
              <w:snapToGrid w:val="0"/>
              <w:rPr>
                <w:rFonts w:ascii="宋体" w:hAnsi="宋体" w:cs="宋体"/>
              </w:rPr>
            </w:pPr>
            <w:r>
              <w:rPr>
                <w:rFonts w:hint="eastAsia" w:ascii="宋体" w:hAnsi="宋体" w:cs="宋体"/>
                <w:kern w:val="0"/>
              </w:rPr>
              <w:t>越秀区珠光路120号二楼</w:t>
            </w:r>
          </w:p>
        </w:tc>
        <w:tc>
          <w:tcPr>
            <w:tcW w:w="1715" w:type="dxa"/>
            <w:vAlign w:val="center"/>
          </w:tcPr>
          <w:p w14:paraId="77A3008F">
            <w:pPr>
              <w:widowControl/>
              <w:adjustRightInd w:val="0"/>
              <w:snapToGrid w:val="0"/>
              <w:jc w:val="center"/>
              <w:rPr>
                <w:rFonts w:ascii="宋体" w:hAnsi="宋体" w:cs="宋体"/>
              </w:rPr>
            </w:pPr>
            <w:r>
              <w:rPr>
                <w:rFonts w:hint="eastAsia" w:ascii="宋体" w:hAnsi="宋体" w:cs="宋体"/>
                <w:kern w:val="0"/>
                <w:lang w:bidi="ar"/>
              </w:rPr>
              <w:t>83389891</w:t>
            </w:r>
          </w:p>
        </w:tc>
      </w:tr>
    </w:tbl>
    <w:p w14:paraId="0E6082DF">
      <w:pPr>
        <w:pStyle w:val="7"/>
        <w:widowControl/>
        <w:numPr>
          <w:ilvl w:val="0"/>
          <w:numId w:val="2"/>
        </w:numPr>
        <w:autoSpaceDE w:val="0"/>
        <w:spacing w:before="156" w:beforeLines="50" w:beforeAutospacing="0" w:after="156" w:afterLines="50" w:afterAutospacing="0"/>
        <w:ind w:firstLine="420" w:firstLineChars="200"/>
        <w:textAlignment w:val="baseline"/>
        <w:rPr>
          <w:rFonts w:ascii="黑体" w:hAnsi="黑体" w:eastAsia="黑体" w:cs="黑体"/>
          <w:color w:val="000000"/>
          <w:kern w:val="24"/>
          <w:sz w:val="21"/>
          <w:szCs w:val="21"/>
        </w:rPr>
      </w:pPr>
      <w:r>
        <w:rPr>
          <w:rFonts w:hint="eastAsia" w:ascii="黑体" w:hAnsi="黑体" w:eastAsia="黑体" w:cs="黑体"/>
          <w:color w:val="000000"/>
          <w:kern w:val="24"/>
          <w:sz w:val="21"/>
          <w:szCs w:val="21"/>
        </w:rPr>
        <w:t>监督投诉</w:t>
      </w:r>
    </w:p>
    <w:p w14:paraId="3331FA93">
      <w:pPr>
        <w:pStyle w:val="7"/>
        <w:widowControl/>
        <w:autoSpaceDE w:val="0"/>
        <w:spacing w:before="0" w:beforeAutospacing="0" w:after="0" w:afterAutospacing="0"/>
        <w:ind w:firstLine="420" w:firstLineChars="200"/>
        <w:textAlignment w:val="baseline"/>
        <w:rPr>
          <w:rFonts w:ascii="宋体" w:hAnsi="宋体"/>
          <w:color w:val="000000"/>
          <w:kern w:val="24"/>
          <w:sz w:val="21"/>
          <w:szCs w:val="21"/>
        </w:rPr>
      </w:pPr>
      <w:r>
        <w:rPr>
          <w:rFonts w:hint="eastAsia" w:ascii="宋体" w:hAnsi="宋体"/>
          <w:color w:val="000000"/>
          <w:kern w:val="24"/>
          <w:sz w:val="21"/>
          <w:szCs w:val="21"/>
        </w:rPr>
        <w:t>投诉电话：020-12345或12320</w:t>
      </w:r>
    </w:p>
    <w:p w14:paraId="69629228">
      <w:pPr>
        <w:tabs>
          <w:tab w:val="left" w:pos="420"/>
        </w:tabs>
        <w:spacing w:line="360" w:lineRule="exact"/>
        <w:ind w:firstLine="420" w:firstLineChars="200"/>
        <w:rPr>
          <w:rFonts w:ascii="仿宋" w:hAnsi="仿宋" w:eastAsia="仿宋" w:cs="仿宋"/>
          <w:color w:val="000000"/>
          <w:kern w:val="24"/>
        </w:rPr>
      </w:pPr>
    </w:p>
    <w:sectPr>
      <w:headerReference r:id="rId5" w:type="first"/>
      <w:footerReference r:id="rId7" w:type="first"/>
      <w:headerReference r:id="rId3" w:type="default"/>
      <w:footerReference r:id="rId6" w:type="default"/>
      <w:headerReference r:id="rId4" w:type="even"/>
      <w:pgSz w:w="11906" w:h="16838"/>
      <w:pgMar w:top="1418" w:right="1418" w:bottom="1134" w:left="1418"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418A9">
    <w:pPr>
      <w:pStyle w:val="5"/>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40C7B">
    <w:pPr>
      <w:pStyle w:val="5"/>
      <w:jc w:val="right"/>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F319F">
    <w:pPr>
      <w:pStyle w:val="6"/>
      <w:tabs>
        <w:tab w:val="right" w:pos="7797"/>
        <w:tab w:val="clear" w:pos="4153"/>
        <w:tab w:val="clear" w:pos="8306"/>
      </w:tabs>
      <w:jc w:val="right"/>
      <w:rPr>
        <w:rFonts w:ascii="宋体" w:hAnsi="宋体"/>
      </w:rPr>
    </w:pPr>
    <w:r>
      <w:rPr>
        <w:rFonts w:hint="eastAsia" w:ascii="宋体" w:hAnsi="宋体"/>
      </w:rPr>
      <w:t>越秀区基本公共服务事项标准（事项编码：xxxxxx）</w:t>
    </w:r>
    <w:r>
      <w:rPr>
        <w:rFonts w:ascii="宋体" w:hAnsi="宋体"/>
      </w:rPr>
      <w:ptab w:relativeTo="margin" w:alignment="center" w:leader="none"/>
    </w:r>
    <w:r>
      <w:rPr>
        <w:rFonts w:ascii="宋体" w:hAnsi="宋体"/>
      </w:rPr>
      <w:ptab w:relativeTo="margin" w:alignment="right" w:leader="none"/>
    </w:r>
    <w:r>
      <w:rPr>
        <w:rFonts w:hint="eastAsia" w:ascii="宋体" w:hAnsi="宋体"/>
      </w:rPr>
      <w:t>备案号：xxxx-xxx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5A0D9">
    <w:pPr>
      <w:pStyle w:val="6"/>
      <w:rPr>
        <w:rFonts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2101202—2021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5F133">
    <w:pPr>
      <w:pStyle w:val="6"/>
      <w:rPr>
        <w:rFonts w:hint="eastAsia" w:ascii="宋体" w:hAnsi="宋体"/>
      </w:rPr>
    </w:pPr>
    <w:r>
      <w:rPr>
        <w:rFonts w:hint="eastAsia" w:ascii="宋体" w:hAnsi="宋体"/>
      </w:rPr>
      <w:t xml:space="preserve">越秀区基本公共服务工作标准 </w:t>
    </w:r>
    <w:r>
      <w:rPr>
        <w:rFonts w:ascii="宋体" w:hAnsi="宋体"/>
      </w:rPr>
      <w:t xml:space="preserve">                                       </w:t>
    </w:r>
    <w:r>
      <w:rPr>
        <w:rFonts w:hint="eastAsia" w:ascii="宋体" w:hAnsi="宋体"/>
      </w:rPr>
      <w:t>标准编号：</w:t>
    </w:r>
    <w:r>
      <w:rPr>
        <w:rFonts w:ascii="宋体" w:hAnsi="宋体"/>
      </w:rPr>
      <w:t>T/YX TG 2101202—2021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0F79F1"/>
    <w:multiLevelType w:val="singleLevel"/>
    <w:tmpl w:val="350F79F1"/>
    <w:lvl w:ilvl="0" w:tentative="0">
      <w:start w:val="1"/>
      <w:numFmt w:val="chineseCounting"/>
      <w:suff w:val="nothing"/>
      <w:lvlText w:val="（%1）"/>
      <w:lvlJc w:val="left"/>
      <w:rPr>
        <w:rFonts w:hint="eastAsia"/>
      </w:rPr>
    </w:lvl>
  </w:abstractNum>
  <w:abstractNum w:abstractNumId="1">
    <w:nsid w:val="3BA27243"/>
    <w:multiLevelType w:val="singleLevel"/>
    <w:tmpl w:val="3BA2724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Mjc5Zjc2OTEyYTdiYTE1YmMwZTRjN2NiY2U4ZGEifQ=="/>
  </w:docVars>
  <w:rsids>
    <w:rsidRoot w:val="00E42120"/>
    <w:rsid w:val="0000384A"/>
    <w:rsid w:val="00007B3D"/>
    <w:rsid w:val="000333C6"/>
    <w:rsid w:val="00033690"/>
    <w:rsid w:val="0004389C"/>
    <w:rsid w:val="00057045"/>
    <w:rsid w:val="00070208"/>
    <w:rsid w:val="000A124C"/>
    <w:rsid w:val="000E5AC1"/>
    <w:rsid w:val="000F23C7"/>
    <w:rsid w:val="0010392B"/>
    <w:rsid w:val="00105188"/>
    <w:rsid w:val="00122CAE"/>
    <w:rsid w:val="00176487"/>
    <w:rsid w:val="00183115"/>
    <w:rsid w:val="001B2DAE"/>
    <w:rsid w:val="001E35D6"/>
    <w:rsid w:val="001E4096"/>
    <w:rsid w:val="001F02DA"/>
    <w:rsid w:val="002034C1"/>
    <w:rsid w:val="0021664B"/>
    <w:rsid w:val="0022298C"/>
    <w:rsid w:val="002545E2"/>
    <w:rsid w:val="002671F9"/>
    <w:rsid w:val="00290558"/>
    <w:rsid w:val="002B7684"/>
    <w:rsid w:val="002C21AE"/>
    <w:rsid w:val="002C2A6E"/>
    <w:rsid w:val="002F520A"/>
    <w:rsid w:val="003057C4"/>
    <w:rsid w:val="00316E8D"/>
    <w:rsid w:val="00323DD6"/>
    <w:rsid w:val="00351D47"/>
    <w:rsid w:val="00387628"/>
    <w:rsid w:val="003A0523"/>
    <w:rsid w:val="003C3410"/>
    <w:rsid w:val="003E1567"/>
    <w:rsid w:val="003E1B8D"/>
    <w:rsid w:val="003E2E26"/>
    <w:rsid w:val="00401DEB"/>
    <w:rsid w:val="00401E63"/>
    <w:rsid w:val="0041344A"/>
    <w:rsid w:val="00424BD2"/>
    <w:rsid w:val="0043214C"/>
    <w:rsid w:val="0044717C"/>
    <w:rsid w:val="00452389"/>
    <w:rsid w:val="00466597"/>
    <w:rsid w:val="004666C8"/>
    <w:rsid w:val="00470045"/>
    <w:rsid w:val="00480362"/>
    <w:rsid w:val="004837C0"/>
    <w:rsid w:val="004C016F"/>
    <w:rsid w:val="004C67A7"/>
    <w:rsid w:val="004E4C81"/>
    <w:rsid w:val="004E79AD"/>
    <w:rsid w:val="005402BD"/>
    <w:rsid w:val="00596E5D"/>
    <w:rsid w:val="005C3B7E"/>
    <w:rsid w:val="005F5483"/>
    <w:rsid w:val="005F5CC0"/>
    <w:rsid w:val="006148C2"/>
    <w:rsid w:val="00623FEF"/>
    <w:rsid w:val="00626144"/>
    <w:rsid w:val="006264AF"/>
    <w:rsid w:val="00636C72"/>
    <w:rsid w:val="006658FA"/>
    <w:rsid w:val="00691833"/>
    <w:rsid w:val="006A1A44"/>
    <w:rsid w:val="006A7979"/>
    <w:rsid w:val="006B48EF"/>
    <w:rsid w:val="006D0B78"/>
    <w:rsid w:val="006D4F65"/>
    <w:rsid w:val="006F21E9"/>
    <w:rsid w:val="006F52C3"/>
    <w:rsid w:val="006F76C0"/>
    <w:rsid w:val="0070234D"/>
    <w:rsid w:val="0070467F"/>
    <w:rsid w:val="007054BC"/>
    <w:rsid w:val="0072574B"/>
    <w:rsid w:val="00731D37"/>
    <w:rsid w:val="00746F2C"/>
    <w:rsid w:val="007536B0"/>
    <w:rsid w:val="00774A60"/>
    <w:rsid w:val="00786A6A"/>
    <w:rsid w:val="007A58BE"/>
    <w:rsid w:val="007B02C6"/>
    <w:rsid w:val="007B4D5D"/>
    <w:rsid w:val="007B7075"/>
    <w:rsid w:val="007D36D5"/>
    <w:rsid w:val="007D4543"/>
    <w:rsid w:val="007D7103"/>
    <w:rsid w:val="008009C9"/>
    <w:rsid w:val="008037AB"/>
    <w:rsid w:val="0081120A"/>
    <w:rsid w:val="0081139F"/>
    <w:rsid w:val="0083293E"/>
    <w:rsid w:val="008349B2"/>
    <w:rsid w:val="00835479"/>
    <w:rsid w:val="00846081"/>
    <w:rsid w:val="0085009A"/>
    <w:rsid w:val="00861B22"/>
    <w:rsid w:val="00872E39"/>
    <w:rsid w:val="00874580"/>
    <w:rsid w:val="0087635E"/>
    <w:rsid w:val="0088697D"/>
    <w:rsid w:val="008C37A8"/>
    <w:rsid w:val="008D0FD1"/>
    <w:rsid w:val="00907239"/>
    <w:rsid w:val="00922DD5"/>
    <w:rsid w:val="00950165"/>
    <w:rsid w:val="00965C29"/>
    <w:rsid w:val="00986482"/>
    <w:rsid w:val="009A57A8"/>
    <w:rsid w:val="009B1234"/>
    <w:rsid w:val="009B16FE"/>
    <w:rsid w:val="009C62AB"/>
    <w:rsid w:val="009D4BA1"/>
    <w:rsid w:val="00A1438D"/>
    <w:rsid w:val="00A221C7"/>
    <w:rsid w:val="00A83521"/>
    <w:rsid w:val="00AA03C5"/>
    <w:rsid w:val="00AA312B"/>
    <w:rsid w:val="00AB1077"/>
    <w:rsid w:val="00AB5FC5"/>
    <w:rsid w:val="00AC1BCC"/>
    <w:rsid w:val="00AD0ABA"/>
    <w:rsid w:val="00AD4F21"/>
    <w:rsid w:val="00B02E8D"/>
    <w:rsid w:val="00B167F0"/>
    <w:rsid w:val="00B54797"/>
    <w:rsid w:val="00B6096F"/>
    <w:rsid w:val="00B72BAB"/>
    <w:rsid w:val="00B77C72"/>
    <w:rsid w:val="00B931FF"/>
    <w:rsid w:val="00BB5F7D"/>
    <w:rsid w:val="00BC0E79"/>
    <w:rsid w:val="00BC0FE8"/>
    <w:rsid w:val="00C10BDD"/>
    <w:rsid w:val="00C34BD0"/>
    <w:rsid w:val="00C4393A"/>
    <w:rsid w:val="00C54E48"/>
    <w:rsid w:val="00C624F0"/>
    <w:rsid w:val="00CA0DB4"/>
    <w:rsid w:val="00CA4A27"/>
    <w:rsid w:val="00D01BD3"/>
    <w:rsid w:val="00D04424"/>
    <w:rsid w:val="00D16110"/>
    <w:rsid w:val="00D311FE"/>
    <w:rsid w:val="00D313B0"/>
    <w:rsid w:val="00D35288"/>
    <w:rsid w:val="00D46964"/>
    <w:rsid w:val="00D65985"/>
    <w:rsid w:val="00D80B19"/>
    <w:rsid w:val="00D95C69"/>
    <w:rsid w:val="00DA1809"/>
    <w:rsid w:val="00DA4569"/>
    <w:rsid w:val="00DF6AA0"/>
    <w:rsid w:val="00E05F8B"/>
    <w:rsid w:val="00E11B03"/>
    <w:rsid w:val="00E42120"/>
    <w:rsid w:val="00E55E39"/>
    <w:rsid w:val="00E73435"/>
    <w:rsid w:val="00E73561"/>
    <w:rsid w:val="00E846A5"/>
    <w:rsid w:val="00EA4564"/>
    <w:rsid w:val="00EB49F5"/>
    <w:rsid w:val="00EF4FF0"/>
    <w:rsid w:val="00F01F03"/>
    <w:rsid w:val="00F12974"/>
    <w:rsid w:val="00F17508"/>
    <w:rsid w:val="00F4059A"/>
    <w:rsid w:val="00F463BE"/>
    <w:rsid w:val="00F62EEE"/>
    <w:rsid w:val="00F6311F"/>
    <w:rsid w:val="00F8538F"/>
    <w:rsid w:val="00F854F6"/>
    <w:rsid w:val="00FA32B3"/>
    <w:rsid w:val="00FD1C0E"/>
    <w:rsid w:val="00FD3312"/>
    <w:rsid w:val="00FE010E"/>
    <w:rsid w:val="00FF4A08"/>
    <w:rsid w:val="013B03FE"/>
    <w:rsid w:val="01516299"/>
    <w:rsid w:val="018D0AD1"/>
    <w:rsid w:val="022C40F3"/>
    <w:rsid w:val="02376A58"/>
    <w:rsid w:val="02411F85"/>
    <w:rsid w:val="026019BB"/>
    <w:rsid w:val="029C40C2"/>
    <w:rsid w:val="02CD7568"/>
    <w:rsid w:val="0339230B"/>
    <w:rsid w:val="03EC1350"/>
    <w:rsid w:val="04213E8A"/>
    <w:rsid w:val="042A1CCA"/>
    <w:rsid w:val="043607A0"/>
    <w:rsid w:val="044A46BF"/>
    <w:rsid w:val="045E3FE4"/>
    <w:rsid w:val="04BD5B37"/>
    <w:rsid w:val="0535361A"/>
    <w:rsid w:val="05A93932"/>
    <w:rsid w:val="05C85D90"/>
    <w:rsid w:val="05E741CC"/>
    <w:rsid w:val="0635619E"/>
    <w:rsid w:val="064D22CA"/>
    <w:rsid w:val="06567A88"/>
    <w:rsid w:val="06847C59"/>
    <w:rsid w:val="06BE0AB4"/>
    <w:rsid w:val="076F66BB"/>
    <w:rsid w:val="08040E29"/>
    <w:rsid w:val="08156104"/>
    <w:rsid w:val="08831C90"/>
    <w:rsid w:val="088C4352"/>
    <w:rsid w:val="09014B62"/>
    <w:rsid w:val="09343278"/>
    <w:rsid w:val="097E2F41"/>
    <w:rsid w:val="09914FEE"/>
    <w:rsid w:val="09AE44FD"/>
    <w:rsid w:val="09B46E1F"/>
    <w:rsid w:val="0A084553"/>
    <w:rsid w:val="0A340FF7"/>
    <w:rsid w:val="0A383061"/>
    <w:rsid w:val="0A8820B8"/>
    <w:rsid w:val="0AAB14B3"/>
    <w:rsid w:val="0ACA7746"/>
    <w:rsid w:val="0AE84474"/>
    <w:rsid w:val="0B826444"/>
    <w:rsid w:val="0B833A22"/>
    <w:rsid w:val="0B987F9A"/>
    <w:rsid w:val="0BA53DB7"/>
    <w:rsid w:val="0C490A64"/>
    <w:rsid w:val="0C5D03FC"/>
    <w:rsid w:val="0C8A0408"/>
    <w:rsid w:val="0C905DBD"/>
    <w:rsid w:val="0CC851D6"/>
    <w:rsid w:val="0CD64D41"/>
    <w:rsid w:val="0D1E6EFA"/>
    <w:rsid w:val="0D64173C"/>
    <w:rsid w:val="0D847643"/>
    <w:rsid w:val="0DCC53D9"/>
    <w:rsid w:val="0DE525BA"/>
    <w:rsid w:val="0E3837F4"/>
    <w:rsid w:val="0EA814E0"/>
    <w:rsid w:val="0EC62157"/>
    <w:rsid w:val="0FC95C7F"/>
    <w:rsid w:val="10033F1D"/>
    <w:rsid w:val="10661850"/>
    <w:rsid w:val="109B5EF6"/>
    <w:rsid w:val="115F0CBE"/>
    <w:rsid w:val="11614A52"/>
    <w:rsid w:val="118C53E5"/>
    <w:rsid w:val="11AF0C39"/>
    <w:rsid w:val="11CC6F34"/>
    <w:rsid w:val="121E416B"/>
    <w:rsid w:val="12475B62"/>
    <w:rsid w:val="124E0E09"/>
    <w:rsid w:val="12975EB7"/>
    <w:rsid w:val="12A33E44"/>
    <w:rsid w:val="12BE7E3A"/>
    <w:rsid w:val="132840F7"/>
    <w:rsid w:val="1398244A"/>
    <w:rsid w:val="13D82225"/>
    <w:rsid w:val="13DF0D2C"/>
    <w:rsid w:val="14050D6F"/>
    <w:rsid w:val="140A1A0E"/>
    <w:rsid w:val="1437158B"/>
    <w:rsid w:val="14804A89"/>
    <w:rsid w:val="149C2CEE"/>
    <w:rsid w:val="14A45351"/>
    <w:rsid w:val="14BD15ED"/>
    <w:rsid w:val="15452954"/>
    <w:rsid w:val="15DE4563"/>
    <w:rsid w:val="15F14E5D"/>
    <w:rsid w:val="164051D5"/>
    <w:rsid w:val="16462817"/>
    <w:rsid w:val="16AA2780"/>
    <w:rsid w:val="16D14A38"/>
    <w:rsid w:val="16EC0D71"/>
    <w:rsid w:val="17BB7621"/>
    <w:rsid w:val="1883240C"/>
    <w:rsid w:val="18C81671"/>
    <w:rsid w:val="19017993"/>
    <w:rsid w:val="198C30D0"/>
    <w:rsid w:val="199E1135"/>
    <w:rsid w:val="19CC289B"/>
    <w:rsid w:val="1A1C2B82"/>
    <w:rsid w:val="1A2B44D8"/>
    <w:rsid w:val="1A3F7C5E"/>
    <w:rsid w:val="1AA57A1E"/>
    <w:rsid w:val="1B1E686C"/>
    <w:rsid w:val="1B5A1F76"/>
    <w:rsid w:val="1B7E51E5"/>
    <w:rsid w:val="1BB17706"/>
    <w:rsid w:val="1BD47A9E"/>
    <w:rsid w:val="1C204C0B"/>
    <w:rsid w:val="1C6C625A"/>
    <w:rsid w:val="1C7E004C"/>
    <w:rsid w:val="1CBB353E"/>
    <w:rsid w:val="1D7514B3"/>
    <w:rsid w:val="1DA71B0A"/>
    <w:rsid w:val="1DA94C64"/>
    <w:rsid w:val="1DC40BA7"/>
    <w:rsid w:val="1F30433E"/>
    <w:rsid w:val="1F307F00"/>
    <w:rsid w:val="1F464CDF"/>
    <w:rsid w:val="1F93772F"/>
    <w:rsid w:val="20247299"/>
    <w:rsid w:val="208E2201"/>
    <w:rsid w:val="20BD5F37"/>
    <w:rsid w:val="20DE07F1"/>
    <w:rsid w:val="21AB5B12"/>
    <w:rsid w:val="222317B6"/>
    <w:rsid w:val="22350CD1"/>
    <w:rsid w:val="226008AB"/>
    <w:rsid w:val="22C86D11"/>
    <w:rsid w:val="23605C26"/>
    <w:rsid w:val="24121799"/>
    <w:rsid w:val="244B05DC"/>
    <w:rsid w:val="246A467D"/>
    <w:rsid w:val="25095ED8"/>
    <w:rsid w:val="25106362"/>
    <w:rsid w:val="252D53D1"/>
    <w:rsid w:val="25575410"/>
    <w:rsid w:val="25A207EC"/>
    <w:rsid w:val="25C90962"/>
    <w:rsid w:val="260F543D"/>
    <w:rsid w:val="267F3AE9"/>
    <w:rsid w:val="268456BD"/>
    <w:rsid w:val="269D199C"/>
    <w:rsid w:val="26D924D8"/>
    <w:rsid w:val="26F42F05"/>
    <w:rsid w:val="273D533A"/>
    <w:rsid w:val="28EF03AB"/>
    <w:rsid w:val="29101012"/>
    <w:rsid w:val="291E0172"/>
    <w:rsid w:val="296A0437"/>
    <w:rsid w:val="297C34EE"/>
    <w:rsid w:val="29BD30B9"/>
    <w:rsid w:val="2A9409FC"/>
    <w:rsid w:val="2A983E47"/>
    <w:rsid w:val="2B6C446B"/>
    <w:rsid w:val="2B7605D1"/>
    <w:rsid w:val="2B797A27"/>
    <w:rsid w:val="2BA90600"/>
    <w:rsid w:val="2BBB0F56"/>
    <w:rsid w:val="2BD200E0"/>
    <w:rsid w:val="2BE907E7"/>
    <w:rsid w:val="2C6C2EE8"/>
    <w:rsid w:val="2CFF34D2"/>
    <w:rsid w:val="2D51435E"/>
    <w:rsid w:val="2D695E58"/>
    <w:rsid w:val="2D7B0A22"/>
    <w:rsid w:val="2DCE23C0"/>
    <w:rsid w:val="2E063351"/>
    <w:rsid w:val="2E396B95"/>
    <w:rsid w:val="2E532639"/>
    <w:rsid w:val="2E90022B"/>
    <w:rsid w:val="2EC7170C"/>
    <w:rsid w:val="2ECA7B98"/>
    <w:rsid w:val="2EDD74D4"/>
    <w:rsid w:val="2EE33ED5"/>
    <w:rsid w:val="2EEF0CF5"/>
    <w:rsid w:val="2F3F6329"/>
    <w:rsid w:val="2FB639E1"/>
    <w:rsid w:val="3168214C"/>
    <w:rsid w:val="318055BD"/>
    <w:rsid w:val="31C7727D"/>
    <w:rsid w:val="32057848"/>
    <w:rsid w:val="32637A1C"/>
    <w:rsid w:val="32787E04"/>
    <w:rsid w:val="328F2B93"/>
    <w:rsid w:val="32A479A6"/>
    <w:rsid w:val="32AA59F5"/>
    <w:rsid w:val="32AE058F"/>
    <w:rsid w:val="32CA5E69"/>
    <w:rsid w:val="32E24AE9"/>
    <w:rsid w:val="331762D9"/>
    <w:rsid w:val="332B4137"/>
    <w:rsid w:val="332B7892"/>
    <w:rsid w:val="333D6544"/>
    <w:rsid w:val="334A1261"/>
    <w:rsid w:val="339A32B3"/>
    <w:rsid w:val="33FD47FC"/>
    <w:rsid w:val="3444576A"/>
    <w:rsid w:val="3476371D"/>
    <w:rsid w:val="347F62D3"/>
    <w:rsid w:val="348F0012"/>
    <w:rsid w:val="34983E65"/>
    <w:rsid w:val="34C64A1B"/>
    <w:rsid w:val="34CB690F"/>
    <w:rsid w:val="350140C4"/>
    <w:rsid w:val="352F5EFD"/>
    <w:rsid w:val="355C5CAF"/>
    <w:rsid w:val="36156228"/>
    <w:rsid w:val="36217342"/>
    <w:rsid w:val="363E5132"/>
    <w:rsid w:val="36B63758"/>
    <w:rsid w:val="37092CB2"/>
    <w:rsid w:val="3712658F"/>
    <w:rsid w:val="37EF4A44"/>
    <w:rsid w:val="384B66FD"/>
    <w:rsid w:val="38576400"/>
    <w:rsid w:val="38A46B0B"/>
    <w:rsid w:val="38B27D5E"/>
    <w:rsid w:val="38F14500"/>
    <w:rsid w:val="39B506E0"/>
    <w:rsid w:val="39D52D33"/>
    <w:rsid w:val="39F339F3"/>
    <w:rsid w:val="3A2405B1"/>
    <w:rsid w:val="3A28171B"/>
    <w:rsid w:val="3A42141D"/>
    <w:rsid w:val="3AC46D40"/>
    <w:rsid w:val="3AE21470"/>
    <w:rsid w:val="3B2A7164"/>
    <w:rsid w:val="3B4A2112"/>
    <w:rsid w:val="3C1033EC"/>
    <w:rsid w:val="3C341804"/>
    <w:rsid w:val="3C7269C2"/>
    <w:rsid w:val="3D146ED8"/>
    <w:rsid w:val="3D503BBD"/>
    <w:rsid w:val="3D847F6C"/>
    <w:rsid w:val="3DA34C0E"/>
    <w:rsid w:val="3DB7322D"/>
    <w:rsid w:val="3E3C2647"/>
    <w:rsid w:val="3EBA40ED"/>
    <w:rsid w:val="3EF06FEE"/>
    <w:rsid w:val="3F297094"/>
    <w:rsid w:val="3FD62467"/>
    <w:rsid w:val="40020626"/>
    <w:rsid w:val="40041318"/>
    <w:rsid w:val="40143B6A"/>
    <w:rsid w:val="4100034E"/>
    <w:rsid w:val="410B0391"/>
    <w:rsid w:val="415E5E5D"/>
    <w:rsid w:val="421D4212"/>
    <w:rsid w:val="42332633"/>
    <w:rsid w:val="42607106"/>
    <w:rsid w:val="42673771"/>
    <w:rsid w:val="427B0D93"/>
    <w:rsid w:val="42A642D4"/>
    <w:rsid w:val="42E10B28"/>
    <w:rsid w:val="430B7DFB"/>
    <w:rsid w:val="43122F9D"/>
    <w:rsid w:val="436834CA"/>
    <w:rsid w:val="43956DD1"/>
    <w:rsid w:val="443E0DC3"/>
    <w:rsid w:val="445A1364"/>
    <w:rsid w:val="44A658B3"/>
    <w:rsid w:val="44BA64F2"/>
    <w:rsid w:val="44E67279"/>
    <w:rsid w:val="45446BDA"/>
    <w:rsid w:val="45743594"/>
    <w:rsid w:val="45AB64CB"/>
    <w:rsid w:val="45F81ABC"/>
    <w:rsid w:val="46A0129F"/>
    <w:rsid w:val="46A8727A"/>
    <w:rsid w:val="46B447B1"/>
    <w:rsid w:val="46B53BF4"/>
    <w:rsid w:val="46DA5426"/>
    <w:rsid w:val="47076630"/>
    <w:rsid w:val="4708045A"/>
    <w:rsid w:val="470B04D7"/>
    <w:rsid w:val="472D47F9"/>
    <w:rsid w:val="47337C90"/>
    <w:rsid w:val="473B2FEF"/>
    <w:rsid w:val="4744464F"/>
    <w:rsid w:val="475953D7"/>
    <w:rsid w:val="48152BD6"/>
    <w:rsid w:val="483B106D"/>
    <w:rsid w:val="48553683"/>
    <w:rsid w:val="48EF1CAC"/>
    <w:rsid w:val="49DB505E"/>
    <w:rsid w:val="49EA6125"/>
    <w:rsid w:val="49F13A9F"/>
    <w:rsid w:val="4A336939"/>
    <w:rsid w:val="4A3521CB"/>
    <w:rsid w:val="4A471E99"/>
    <w:rsid w:val="4A830B74"/>
    <w:rsid w:val="4AAD0D5A"/>
    <w:rsid w:val="4AC12BCD"/>
    <w:rsid w:val="4ACD439B"/>
    <w:rsid w:val="4AFB0736"/>
    <w:rsid w:val="4B5A66CB"/>
    <w:rsid w:val="4B6B4594"/>
    <w:rsid w:val="4BBC7353"/>
    <w:rsid w:val="4BE87746"/>
    <w:rsid w:val="4BF04C4C"/>
    <w:rsid w:val="4C2A7608"/>
    <w:rsid w:val="4C574DF2"/>
    <w:rsid w:val="4CAF015B"/>
    <w:rsid w:val="4CD061B9"/>
    <w:rsid w:val="4D286A75"/>
    <w:rsid w:val="4D3F2079"/>
    <w:rsid w:val="4D4251DD"/>
    <w:rsid w:val="4D933B2A"/>
    <w:rsid w:val="4D9431AC"/>
    <w:rsid w:val="4EA65E75"/>
    <w:rsid w:val="4EB153D5"/>
    <w:rsid w:val="4EE353E4"/>
    <w:rsid w:val="4F0874E1"/>
    <w:rsid w:val="4F0E4BE5"/>
    <w:rsid w:val="4F2C0EF0"/>
    <w:rsid w:val="4FCA2430"/>
    <w:rsid w:val="4FF248B1"/>
    <w:rsid w:val="504A6087"/>
    <w:rsid w:val="50B337A8"/>
    <w:rsid w:val="50C0252A"/>
    <w:rsid w:val="512369D1"/>
    <w:rsid w:val="5132732B"/>
    <w:rsid w:val="5144360E"/>
    <w:rsid w:val="515A76C6"/>
    <w:rsid w:val="51633760"/>
    <w:rsid w:val="51CD1E9B"/>
    <w:rsid w:val="51FC2C4B"/>
    <w:rsid w:val="52001B3A"/>
    <w:rsid w:val="520B52A7"/>
    <w:rsid w:val="52661DC1"/>
    <w:rsid w:val="53430745"/>
    <w:rsid w:val="538A3D27"/>
    <w:rsid w:val="53C1297F"/>
    <w:rsid w:val="54C565AA"/>
    <w:rsid w:val="55000A0B"/>
    <w:rsid w:val="55043D1C"/>
    <w:rsid w:val="56075DF6"/>
    <w:rsid w:val="56126761"/>
    <w:rsid w:val="565F2A37"/>
    <w:rsid w:val="56684B51"/>
    <w:rsid w:val="569664E7"/>
    <w:rsid w:val="56D359C5"/>
    <w:rsid w:val="56E67FB0"/>
    <w:rsid w:val="579379F5"/>
    <w:rsid w:val="57C75DC4"/>
    <w:rsid w:val="5801165D"/>
    <w:rsid w:val="586913DB"/>
    <w:rsid w:val="58963785"/>
    <w:rsid w:val="58A016B3"/>
    <w:rsid w:val="58AB49E4"/>
    <w:rsid w:val="58CB79CE"/>
    <w:rsid w:val="58FC0016"/>
    <w:rsid w:val="593204E3"/>
    <w:rsid w:val="593D0902"/>
    <w:rsid w:val="59BB1EC6"/>
    <w:rsid w:val="5A095D0E"/>
    <w:rsid w:val="5A23132B"/>
    <w:rsid w:val="5AFE129A"/>
    <w:rsid w:val="5B142AC2"/>
    <w:rsid w:val="5B2E646B"/>
    <w:rsid w:val="5B5A6593"/>
    <w:rsid w:val="5B673754"/>
    <w:rsid w:val="5B866017"/>
    <w:rsid w:val="5BA176C0"/>
    <w:rsid w:val="5BB95C3C"/>
    <w:rsid w:val="5BED52CF"/>
    <w:rsid w:val="5C1606D2"/>
    <w:rsid w:val="5C8C4657"/>
    <w:rsid w:val="5CAA2F82"/>
    <w:rsid w:val="5CC2490E"/>
    <w:rsid w:val="5CE7663B"/>
    <w:rsid w:val="5CF22B79"/>
    <w:rsid w:val="5D193F6A"/>
    <w:rsid w:val="5D4506E5"/>
    <w:rsid w:val="5D8E36C5"/>
    <w:rsid w:val="5DC65F26"/>
    <w:rsid w:val="5DF06D8E"/>
    <w:rsid w:val="5E1A6900"/>
    <w:rsid w:val="5E742DDA"/>
    <w:rsid w:val="5EC87416"/>
    <w:rsid w:val="5EDC6B31"/>
    <w:rsid w:val="5F00123D"/>
    <w:rsid w:val="5F017616"/>
    <w:rsid w:val="5F582EB8"/>
    <w:rsid w:val="5FBC0EDF"/>
    <w:rsid w:val="5FF25806"/>
    <w:rsid w:val="5FF32446"/>
    <w:rsid w:val="60444CBF"/>
    <w:rsid w:val="604A1543"/>
    <w:rsid w:val="60974E71"/>
    <w:rsid w:val="60BA7ED9"/>
    <w:rsid w:val="60DC10FA"/>
    <w:rsid w:val="60F4526E"/>
    <w:rsid w:val="61D2433E"/>
    <w:rsid w:val="620E785D"/>
    <w:rsid w:val="62411589"/>
    <w:rsid w:val="626C3666"/>
    <w:rsid w:val="62941884"/>
    <w:rsid w:val="62FA7F6E"/>
    <w:rsid w:val="63231A77"/>
    <w:rsid w:val="63413189"/>
    <w:rsid w:val="636E451D"/>
    <w:rsid w:val="63AC0A3A"/>
    <w:rsid w:val="63C529BD"/>
    <w:rsid w:val="640F476F"/>
    <w:rsid w:val="6412545D"/>
    <w:rsid w:val="646F7E4C"/>
    <w:rsid w:val="647C0913"/>
    <w:rsid w:val="64D006DF"/>
    <w:rsid w:val="64ED73DE"/>
    <w:rsid w:val="65045C0E"/>
    <w:rsid w:val="6571286C"/>
    <w:rsid w:val="657C1B06"/>
    <w:rsid w:val="65E1308F"/>
    <w:rsid w:val="671D70D9"/>
    <w:rsid w:val="673B2A2A"/>
    <w:rsid w:val="675E4D3A"/>
    <w:rsid w:val="675F103D"/>
    <w:rsid w:val="68465035"/>
    <w:rsid w:val="69167CE3"/>
    <w:rsid w:val="693118F7"/>
    <w:rsid w:val="697149D9"/>
    <w:rsid w:val="69A91C9C"/>
    <w:rsid w:val="69B17B28"/>
    <w:rsid w:val="69D24784"/>
    <w:rsid w:val="69FE455D"/>
    <w:rsid w:val="6A2B7BA4"/>
    <w:rsid w:val="6A586418"/>
    <w:rsid w:val="6A612FFF"/>
    <w:rsid w:val="6AF16F26"/>
    <w:rsid w:val="6B1D3BC7"/>
    <w:rsid w:val="6B90276A"/>
    <w:rsid w:val="6BDF3633"/>
    <w:rsid w:val="6C1268ED"/>
    <w:rsid w:val="6C135D0B"/>
    <w:rsid w:val="6C45153A"/>
    <w:rsid w:val="6C4F334F"/>
    <w:rsid w:val="6CA10A5D"/>
    <w:rsid w:val="6D017155"/>
    <w:rsid w:val="6D2B5CF6"/>
    <w:rsid w:val="6D6F1968"/>
    <w:rsid w:val="6D7228A8"/>
    <w:rsid w:val="6D762533"/>
    <w:rsid w:val="6D7814D4"/>
    <w:rsid w:val="6E4954A1"/>
    <w:rsid w:val="6E4E06C3"/>
    <w:rsid w:val="6E6564BC"/>
    <w:rsid w:val="6E7D103E"/>
    <w:rsid w:val="6ED92CC0"/>
    <w:rsid w:val="6EDC0EB0"/>
    <w:rsid w:val="6EF83863"/>
    <w:rsid w:val="6F053873"/>
    <w:rsid w:val="6F254A68"/>
    <w:rsid w:val="6F8D6929"/>
    <w:rsid w:val="6FA06370"/>
    <w:rsid w:val="6FBD0857"/>
    <w:rsid w:val="6FD66804"/>
    <w:rsid w:val="6FDF2BB8"/>
    <w:rsid w:val="6FFD275F"/>
    <w:rsid w:val="702449B2"/>
    <w:rsid w:val="70447066"/>
    <w:rsid w:val="70A753E6"/>
    <w:rsid w:val="70ED5F9D"/>
    <w:rsid w:val="714259B1"/>
    <w:rsid w:val="71451F58"/>
    <w:rsid w:val="71982F0C"/>
    <w:rsid w:val="71B50C3C"/>
    <w:rsid w:val="71C017E9"/>
    <w:rsid w:val="72AB6CDC"/>
    <w:rsid w:val="72E12782"/>
    <w:rsid w:val="7309513A"/>
    <w:rsid w:val="734E5D14"/>
    <w:rsid w:val="739342F8"/>
    <w:rsid w:val="73BE14F9"/>
    <w:rsid w:val="73F74FFE"/>
    <w:rsid w:val="742979E4"/>
    <w:rsid w:val="74671850"/>
    <w:rsid w:val="74ED2EF1"/>
    <w:rsid w:val="753635BC"/>
    <w:rsid w:val="75455215"/>
    <w:rsid w:val="75A72066"/>
    <w:rsid w:val="76064FC4"/>
    <w:rsid w:val="764A4AB1"/>
    <w:rsid w:val="76657C9B"/>
    <w:rsid w:val="768B3DBB"/>
    <w:rsid w:val="769767B7"/>
    <w:rsid w:val="76C717E0"/>
    <w:rsid w:val="76C72BC6"/>
    <w:rsid w:val="77576CF9"/>
    <w:rsid w:val="777F7403"/>
    <w:rsid w:val="77815383"/>
    <w:rsid w:val="77D06E91"/>
    <w:rsid w:val="786C1226"/>
    <w:rsid w:val="788F7631"/>
    <w:rsid w:val="78B90C4B"/>
    <w:rsid w:val="78BD4142"/>
    <w:rsid w:val="78BF38B7"/>
    <w:rsid w:val="78E07DD3"/>
    <w:rsid w:val="78F619D0"/>
    <w:rsid w:val="791F5FDB"/>
    <w:rsid w:val="79747CD4"/>
    <w:rsid w:val="79906BBD"/>
    <w:rsid w:val="79B12B5A"/>
    <w:rsid w:val="79DF74A0"/>
    <w:rsid w:val="7A061BB8"/>
    <w:rsid w:val="7A171AB4"/>
    <w:rsid w:val="7A3C5D47"/>
    <w:rsid w:val="7A962F20"/>
    <w:rsid w:val="7AB860E5"/>
    <w:rsid w:val="7AC61CCF"/>
    <w:rsid w:val="7B2B66A8"/>
    <w:rsid w:val="7C0059F2"/>
    <w:rsid w:val="7C296857"/>
    <w:rsid w:val="7CFC49F6"/>
    <w:rsid w:val="7D557F05"/>
    <w:rsid w:val="7D5E6B48"/>
    <w:rsid w:val="7D8C3D78"/>
    <w:rsid w:val="7DC80F9A"/>
    <w:rsid w:val="7DFB2540"/>
    <w:rsid w:val="7E4A1B32"/>
    <w:rsid w:val="7E7501F0"/>
    <w:rsid w:val="7ED11FC4"/>
    <w:rsid w:val="7EE04E25"/>
    <w:rsid w:val="7F024E75"/>
    <w:rsid w:val="7F27735F"/>
    <w:rsid w:val="7FA65D81"/>
    <w:rsid w:val="7FA949DE"/>
    <w:rsid w:val="7FB7377C"/>
    <w:rsid w:val="7FBC1AFA"/>
    <w:rsid w:val="7FF77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w:basedOn w:val="1"/>
    <w:qFormat/>
    <w:uiPriority w:val="1"/>
    <w:rPr>
      <w:rFonts w:ascii="宋体" w:hAnsi="宋体" w:cs="宋体"/>
      <w:sz w:val="24"/>
      <w:szCs w:val="24"/>
      <w:lang w:val="zh-CN" w:bidi="zh-CN"/>
    </w:rPr>
  </w:style>
  <w:style w:type="paragraph" w:styleId="4">
    <w:name w:val="Balloon Text"/>
    <w:basedOn w:val="1"/>
    <w:link w:val="22"/>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jc w:val="left"/>
    </w:pPr>
    <w:rPr>
      <w:kern w:val="0"/>
      <w:sz w:val="24"/>
      <w:szCs w:val="24"/>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semiHidden/>
    <w:qFormat/>
    <w:uiPriority w:val="0"/>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basedOn w:val="11"/>
    <w:semiHidden/>
    <w:unhideWhenUsed/>
    <w:qFormat/>
    <w:uiPriority w:val="99"/>
    <w:rPr>
      <w:sz w:val="21"/>
      <w:szCs w:val="21"/>
    </w:rPr>
  </w:style>
  <w:style w:type="character" w:customStyle="1" w:styleId="15">
    <w:name w:val="15"/>
    <w:basedOn w:val="11"/>
    <w:qFormat/>
    <w:uiPriority w:val="0"/>
    <w:rPr>
      <w:rFonts w:hint="default" w:ascii="Times New Roman" w:hAnsi="Times New Roman" w:cs="Times New Roman"/>
      <w:color w:val="0000FF"/>
      <w:u w:val="single"/>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paragraph" w:styleId="18">
    <w:name w:val="List Paragraph"/>
    <w:basedOn w:val="1"/>
    <w:unhideWhenUsed/>
    <w:qFormat/>
    <w:uiPriority w:val="34"/>
    <w:pPr>
      <w:ind w:firstLine="420" w:firstLineChars="200"/>
    </w:pPr>
    <w:rPr>
      <w:rFonts w:ascii="Times New Roman" w:hAnsi="Times New Roman"/>
      <w:szCs w:val="24"/>
    </w:rPr>
  </w:style>
  <w:style w:type="paragraph" w:customStyle="1" w:styleId="19">
    <w:name w:val="Char Char Char"/>
    <w:basedOn w:val="1"/>
    <w:qFormat/>
    <w:uiPriority w:val="0"/>
    <w:rPr>
      <w:rFonts w:ascii="Times New Roman" w:hAnsi="Times New Roman" w:eastAsia="仿宋_GB2312"/>
      <w:sz w:val="32"/>
      <w:szCs w:val="32"/>
    </w:rPr>
  </w:style>
  <w:style w:type="character" w:customStyle="1" w:styleId="20">
    <w:name w:val="批注文字 字符"/>
    <w:basedOn w:val="11"/>
    <w:link w:val="2"/>
    <w:semiHidden/>
    <w:qFormat/>
    <w:uiPriority w:val="99"/>
    <w:rPr>
      <w:rFonts w:ascii="Calibri" w:hAnsi="Calibri"/>
      <w:kern w:val="2"/>
      <w:sz w:val="21"/>
      <w:szCs w:val="21"/>
    </w:rPr>
  </w:style>
  <w:style w:type="character" w:customStyle="1" w:styleId="21">
    <w:name w:val="批注主题 字符"/>
    <w:basedOn w:val="20"/>
    <w:link w:val="8"/>
    <w:semiHidden/>
    <w:qFormat/>
    <w:uiPriority w:val="99"/>
    <w:rPr>
      <w:rFonts w:ascii="Calibri" w:hAnsi="Calibri"/>
      <w:b/>
      <w:bCs/>
      <w:kern w:val="2"/>
      <w:sz w:val="21"/>
      <w:szCs w:val="21"/>
    </w:rPr>
  </w:style>
  <w:style w:type="character" w:customStyle="1" w:styleId="22">
    <w:name w:val="批注框文本 字符"/>
    <w:basedOn w:val="11"/>
    <w:link w:val="4"/>
    <w:semiHidden/>
    <w:qFormat/>
    <w:uiPriority w:val="99"/>
    <w:rPr>
      <w:rFonts w:ascii="Calibri" w:hAnsi="Calibri"/>
      <w:kern w:val="2"/>
      <w:sz w:val="18"/>
      <w:szCs w:val="18"/>
    </w:rPr>
  </w:style>
  <w:style w:type="paragraph" w:customStyle="1" w:styleId="23">
    <w:name w:val="修订1"/>
    <w:hidden/>
    <w:semiHidden/>
    <w:qFormat/>
    <w:uiPriority w:val="99"/>
    <w:rPr>
      <w:rFonts w:ascii="Calibri" w:hAnsi="Calibri" w:eastAsia="宋体" w:cs="Times New Roman"/>
      <w:kern w:val="2"/>
      <w:sz w:val="21"/>
      <w:szCs w:val="21"/>
      <w:lang w:val="en-US" w:eastAsia="zh-CN" w:bidi="ar-SA"/>
    </w:rPr>
  </w:style>
  <w:style w:type="paragraph" w:customStyle="1" w:styleId="24">
    <w:name w:val="font5"/>
    <w:basedOn w:val="1"/>
    <w:qFormat/>
    <w:uiPriority w:val="0"/>
    <w:pPr>
      <w:widowControl/>
      <w:spacing w:before="100" w:beforeAutospacing="1" w:after="100" w:afterAutospacing="1"/>
      <w:jc w:val="left"/>
    </w:pPr>
    <w:rPr>
      <w:rFonts w:hint="eastAsia" w:ascii="楷体_GB2312" w:hAnsi="Arial Unicode MS" w:eastAsia="楷体_GB2312" w:cs="Arial Unicode MS"/>
      <w:kern w:val="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6F9ED-3F69-4CBC-A946-A73D07D940AD}">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1509</Words>
  <Characters>1740</Characters>
  <Lines>13</Lines>
  <Paragraphs>3</Paragraphs>
  <TotalTime>0</TotalTime>
  <ScaleCrop>false</ScaleCrop>
  <LinksUpToDate>false</LinksUpToDate>
  <CharactersWithSpaces>1786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2020-12-21T01:52:00Z</dcterms:created>
  <dc:creator>袁方</dc:creator>
  <cp:lastModifiedBy>姜泓敏</cp:lastModifiedBy>
  <dcterms:modified xsi:type="dcterms:W3CDTF">2024-08-09T07:04:52Z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FF15AA7EA3B448CD90BC2F90D0E80576</vt:lpwstr>
  </property>
</Properties>
</file>