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C8F0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/>
        <w:jc w:val="center"/>
        <w:textAlignment w:val="baseline"/>
        <w:rPr>
          <w:rFonts w:ascii="黑体" w:hAnsi="黑体" w:eastAsia="黑体"/>
          <w:color w:val="000000"/>
          <w:kern w:val="24"/>
          <w:sz w:val="52"/>
          <w:szCs w:val="52"/>
        </w:rPr>
      </w:pPr>
      <w:r>
        <w:rPr>
          <w:rFonts w:hint="eastAsia" w:ascii="黑体" w:hAnsi="黑体" w:eastAsia="黑体"/>
          <w:color w:val="000000"/>
          <w:kern w:val="24"/>
          <w:sz w:val="52"/>
          <w:szCs w:val="52"/>
        </w:rPr>
        <w:t>0-6岁儿童健康管理服务指南</w:t>
      </w:r>
    </w:p>
    <w:p w14:paraId="6F33888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/>
        <w:jc w:val="center"/>
        <w:textAlignment w:val="baseline"/>
        <w:rPr>
          <w:rFonts w:hint="eastAsia" w:ascii="宋体" w:hAnsi="宋体"/>
          <w:color w:val="000000"/>
          <w:kern w:val="24"/>
          <w:sz w:val="52"/>
          <w:szCs w:val="52"/>
        </w:rPr>
      </w:pPr>
    </w:p>
    <w:p w14:paraId="546FF702"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/>
          <w:position w:val="-20"/>
          <w:sz w:val="10"/>
          <w:szCs w:val="24"/>
        </w:rPr>
      </w:pPr>
      <w:r>
        <w:rPr>
          <w:rFonts w:hint="eastAsia" w:ascii="黑体" w:hAnsi="黑体" w:eastAsia="黑体"/>
          <w:position w:val="-20"/>
          <w:sz w:val="24"/>
          <w:szCs w:val="24"/>
        </w:rPr>
        <w:t>越秀区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>卫生健康局</w:t>
      </w:r>
      <w:r>
        <w:rPr>
          <w:rFonts w:hint="eastAsia" w:ascii="黑体" w:hAnsi="黑体" w:eastAsia="黑体"/>
          <w:position w:val="-20"/>
          <w:sz w:val="24"/>
          <w:szCs w:val="24"/>
        </w:rPr>
        <w:t xml:space="preserve"> </w:t>
      </w:r>
      <w:r>
        <w:rPr>
          <w:rFonts w:ascii="黑体" w:hAnsi="黑体" w:eastAsia="黑体"/>
          <w:position w:val="-20"/>
          <w:sz w:val="24"/>
          <w:szCs w:val="24"/>
        </w:rPr>
        <w:t>2021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04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1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/>
          <w:position w:val="-20"/>
          <w:sz w:val="24"/>
          <w:szCs w:val="24"/>
        </w:rPr>
        <w:t xml:space="preserve">发布   </w:t>
      </w:r>
      <w:r>
        <w:rPr>
          <w:rFonts w:hint="eastAsia" w:ascii="黑体" w:hAnsi="黑体" w:eastAsia="黑体"/>
          <w:position w:val="-20"/>
          <w:sz w:val="24"/>
          <w:szCs w:val="24"/>
          <w:lang w:val="en-US" w:eastAsia="zh-CN"/>
        </w:rPr>
        <w:t xml:space="preserve">                   </w:t>
      </w:r>
      <w:r>
        <w:rPr>
          <w:rFonts w:ascii="黑体" w:hAnsi="黑体" w:eastAsia="黑体"/>
          <w:position w:val="-20"/>
          <w:sz w:val="24"/>
          <w:szCs w:val="24"/>
        </w:rPr>
        <w:t xml:space="preserve">    </w:t>
      </w:r>
      <w:r>
        <w:rPr>
          <w:rFonts w:hint="eastAsia" w:ascii="黑体" w:hAnsi="黑体" w:eastAsia="黑体"/>
          <w:position w:val="-20"/>
          <w:sz w:val="24"/>
          <w:szCs w:val="24"/>
        </w:rPr>
        <w:t>20</w:t>
      </w:r>
      <w:r>
        <w:rPr>
          <w:rFonts w:ascii="黑体" w:hAnsi="黑体" w:eastAsia="黑体"/>
          <w:position w:val="-20"/>
          <w:sz w:val="24"/>
          <w:szCs w:val="24"/>
        </w:rPr>
        <w:t>21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04</w:t>
      </w:r>
      <w:r>
        <w:rPr>
          <w:rFonts w:hint="eastAsia" w:ascii="黑体" w:hAnsi="黑体" w:eastAsia="黑体"/>
          <w:position w:val="-20"/>
          <w:sz w:val="24"/>
          <w:szCs w:val="24"/>
        </w:rPr>
        <w:t>-</w:t>
      </w:r>
      <w:r>
        <w:rPr>
          <w:rFonts w:ascii="黑体" w:hAnsi="黑体" w:eastAsia="黑体"/>
          <w:position w:val="-20"/>
          <w:sz w:val="24"/>
          <w:szCs w:val="24"/>
        </w:rPr>
        <w:t>20</w:t>
      </w:r>
      <w:r>
        <w:rPr>
          <w:rFonts w:hint="eastAsia" w:ascii="黑体" w:hAnsi="黑体" w:eastAsia="黑体"/>
          <w:position w:val="-20"/>
          <w:sz w:val="24"/>
          <w:szCs w:val="24"/>
        </w:rPr>
        <w:t>实施</w:t>
      </w:r>
    </w:p>
    <w:p w14:paraId="375DCF5C">
      <w:pPr>
        <w:tabs>
          <w:tab w:val="left" w:pos="6019"/>
        </w:tabs>
        <w:bidi w:val="0"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pict>
          <v:rect id="_x0000_i1025" o:spt="1" style="height:1.5pt;width:453.5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1D4DEBD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服务范围</w:t>
      </w:r>
    </w:p>
    <w:p w14:paraId="2F753B8D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（一）本服务指南适用于0</w:t>
      </w:r>
      <w:r>
        <w:rPr>
          <w:rFonts w:hint="eastAsia" w:ascii="仿宋" w:hAnsi="仿宋" w:eastAsia="仿宋" w:cs="仿宋"/>
        </w:rPr>
        <w:t>～</w:t>
      </w:r>
      <w:r>
        <w:rPr>
          <w:rFonts w:hint="eastAsia" w:hAnsi="宋体"/>
        </w:rPr>
        <w:t>6岁儿童健康管理服务。</w:t>
      </w:r>
    </w:p>
    <w:p w14:paraId="19855754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（二）符合以下条件的均可享受到免费的0</w:t>
      </w:r>
      <w:r>
        <w:rPr>
          <w:rFonts w:hint="eastAsia" w:ascii="仿宋" w:hAnsi="仿宋" w:eastAsia="仿宋" w:cs="仿宋"/>
        </w:rPr>
        <w:t>～</w:t>
      </w:r>
      <w:r>
        <w:rPr>
          <w:rFonts w:hint="eastAsia" w:hAnsi="宋体"/>
        </w:rPr>
        <w:t xml:space="preserve">6岁儿童健康管理服务： </w:t>
      </w:r>
    </w:p>
    <w:p w14:paraId="4FFE6B60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1.越秀区辖区内常住的0</w:t>
      </w:r>
      <w:r>
        <w:rPr>
          <w:rFonts w:hint="eastAsia" w:ascii="仿宋" w:hAnsi="仿宋" w:eastAsia="仿宋" w:cs="仿宋"/>
        </w:rPr>
        <w:t>～</w:t>
      </w:r>
      <w:r>
        <w:rPr>
          <w:rFonts w:hint="eastAsia" w:hAnsi="宋体"/>
        </w:rPr>
        <w:t>6岁散居儿童。</w:t>
      </w:r>
    </w:p>
    <w:p w14:paraId="1A5AEC94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2.在越秀区托幼机构就读的0</w:t>
      </w:r>
      <w:r>
        <w:rPr>
          <w:rFonts w:hint="eastAsia" w:ascii="仿宋" w:hAnsi="仿宋" w:eastAsia="仿宋" w:cs="仿宋"/>
        </w:rPr>
        <w:t>～</w:t>
      </w:r>
      <w:r>
        <w:rPr>
          <w:rFonts w:hint="eastAsia" w:hAnsi="宋体"/>
        </w:rPr>
        <w:t>6岁学龄前集体儿童。</w:t>
      </w:r>
    </w:p>
    <w:p w14:paraId="4598293C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服务依据</w:t>
      </w:r>
    </w:p>
    <w:p w14:paraId="5DA0B6A5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——《</w:t>
      </w:r>
      <w:bookmarkStart w:id="0" w:name="_GoBack"/>
      <w:r>
        <w:rPr>
          <w:rFonts w:hint="eastAsia" w:hAnsi="宋体"/>
          <w:lang w:eastAsia="zh-CN"/>
        </w:rPr>
        <w:t>中华人民共和国</w:t>
      </w:r>
      <w:r>
        <w:rPr>
          <w:rFonts w:hint="eastAsia" w:hAnsi="宋体"/>
        </w:rPr>
        <w:t>母婴保健法</w:t>
      </w:r>
      <w:bookmarkEnd w:id="0"/>
      <w:r>
        <w:rPr>
          <w:rFonts w:hint="eastAsia" w:hAnsi="宋体"/>
        </w:rPr>
        <w:t>》</w:t>
      </w:r>
    </w:p>
    <w:p w14:paraId="38C40B2B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——《中华人民共和国母婴保健法实施办法》</w:t>
      </w:r>
    </w:p>
    <w:p w14:paraId="7CE39267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——《国家基本公共卫生服务规范（第三版）》</w:t>
      </w:r>
    </w:p>
    <w:p w14:paraId="34E16199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实施机构</w:t>
      </w:r>
    </w:p>
    <w:p w14:paraId="0093D6E3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>常住地（或托幼机构所在地）街道社区卫生服务中心。</w:t>
      </w:r>
    </w:p>
    <w:p w14:paraId="45B34517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服务内容</w:t>
      </w:r>
    </w:p>
    <w:p w14:paraId="76A4C8A8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 xml:space="preserve">免费提供新生儿家庭访视、新生儿满月健康管理、婴幼儿健康管理、学龄前儿童健康管理、儿童健康问题处理等服务。  </w:t>
      </w:r>
    </w:p>
    <w:p w14:paraId="145CF94E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 xml:space="preserve">服务周期 </w:t>
      </w:r>
    </w:p>
    <w:p w14:paraId="41A2AA71">
      <w:pPr>
        <w:pStyle w:val="25"/>
        <w:ind w:firstLine="420"/>
        <w:rPr>
          <w:rFonts w:hAnsi="宋体"/>
        </w:rPr>
      </w:pPr>
      <w:r>
        <w:rPr>
          <w:rFonts w:hint="eastAsia" w:hAnsi="宋体"/>
        </w:rPr>
        <w:t xml:space="preserve">从出生到6岁。 </w:t>
      </w:r>
    </w:p>
    <w:p w14:paraId="185ED335">
      <w:pPr>
        <w:pStyle w:val="12"/>
        <w:widowControl/>
        <w:numPr>
          <w:ilvl w:val="0"/>
          <w:numId w:val="2"/>
        </w:numPr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服务流程</w:t>
      </w:r>
    </w:p>
    <w:p w14:paraId="2DC23A5B">
      <w:pPr>
        <w:pStyle w:val="12"/>
        <w:widowControl/>
        <w:autoSpaceDE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 xml:space="preserve">    </w:t>
      </w:r>
      <w:r>
        <w:rPr>
          <w:rFonts w:hint="eastAsia" w:ascii="宋体" w:hAnsi="宋体" w:cs="宋体"/>
          <w:color w:val="000000"/>
          <w:kern w:val="24"/>
          <w:sz w:val="21"/>
          <w:szCs w:val="21"/>
        </w:rPr>
        <w:t>见图1。</w:t>
      </w:r>
    </w:p>
    <w:p w14:paraId="11A619D7">
      <w:pPr>
        <w:pStyle w:val="25"/>
        <w:ind w:firstLine="420"/>
        <w:jc w:val="center"/>
        <w:rPr>
          <w:color w:val="000000"/>
        </w:rPr>
      </w:pPr>
      <w:r>
        <w:rPr>
          <w:color w:val="000000"/>
        </w:rPr>
        <w:object>
          <v:shape id="_x0000_i1026" o:spt="75" type="#_x0000_t75" style="height:295.45pt;width:367.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Visio.Drawing.11" ShapeID="_x0000_i1026" DrawAspect="Content" ObjectID="_1468075725" r:id="rId6">
            <o:LockedField>false</o:LockedField>
          </o:OLEObject>
        </w:object>
      </w:r>
    </w:p>
    <w:p w14:paraId="0073D95F">
      <w:pPr>
        <w:pStyle w:val="25"/>
        <w:ind w:firstLine="420"/>
        <w:jc w:val="center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图1 服务流程</w:t>
      </w:r>
    </w:p>
    <w:p w14:paraId="466FBC27">
      <w:pPr>
        <w:pStyle w:val="12"/>
        <w:widowControl/>
        <w:numPr>
          <w:ilvl w:val="0"/>
          <w:numId w:val="2"/>
        </w:numPr>
        <w:autoSpaceDE w:val="0"/>
        <w:spacing w:before="156" w:beforeLines="50" w:beforeAutospacing="0" w:after="156" w:afterLines="50" w:afterAutospacing="0"/>
        <w:jc w:val="both"/>
        <w:textAlignment w:val="baseline"/>
        <w:rPr>
          <w:rFonts w:ascii="黑体" w:hAnsi="黑体" w:eastAsia="黑体"/>
          <w:color w:val="000000"/>
          <w:kern w:val="24"/>
          <w:sz w:val="21"/>
          <w:szCs w:val="21"/>
        </w:rPr>
      </w:pPr>
      <w:r>
        <w:rPr>
          <w:rFonts w:hint="eastAsia" w:ascii="黑体" w:hAnsi="黑体" w:eastAsia="黑体"/>
          <w:color w:val="000000"/>
          <w:kern w:val="24"/>
          <w:sz w:val="21"/>
          <w:szCs w:val="21"/>
        </w:rPr>
        <w:t>服务信息</w:t>
      </w:r>
    </w:p>
    <w:p w14:paraId="0B91D92B"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服务地点、时间及咨询电话</w:t>
      </w:r>
    </w:p>
    <w:p w14:paraId="26590999">
      <w:pPr>
        <w:widowControl/>
        <w:spacing w:after="110" w:line="262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见表1。</w:t>
      </w:r>
    </w:p>
    <w:p w14:paraId="45BEBCE0">
      <w:pPr>
        <w:widowControl/>
        <w:spacing w:before="156" w:beforeLines="50" w:after="156" w:afterLines="50"/>
        <w:ind w:firstLine="420" w:firstLineChars="200"/>
        <w:jc w:val="center"/>
        <w:rPr>
          <w:rFonts w:ascii="宋体" w:hAnsi="宋体" w:cs="宋体"/>
        </w:rPr>
      </w:pPr>
      <w:r>
        <w:rPr>
          <w:rFonts w:hint="eastAsia" w:ascii="黑体" w:hAnsi="黑体" w:eastAsia="黑体" w:cs="黑体"/>
        </w:rPr>
        <w:t>表1 服务地址及咨询电话（2021年更新）</w:t>
      </w:r>
    </w:p>
    <w:tbl>
      <w:tblPr>
        <w:tblStyle w:val="15"/>
        <w:tblW w:w="8827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79" w:type="dxa"/>
          <w:bottom w:w="0" w:type="dxa"/>
          <w:right w:w="79" w:type="dxa"/>
        </w:tblCellMar>
      </w:tblPr>
      <w:tblGrid>
        <w:gridCol w:w="2387"/>
        <w:gridCol w:w="2472"/>
        <w:gridCol w:w="1586"/>
        <w:gridCol w:w="2382"/>
      </w:tblGrid>
      <w:tr w14:paraId="176D05D1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232" w:hRule="atLeast"/>
        </w:trPr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073FB4E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街道社区卫生服务中心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04B5955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地 址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4ABDC3D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单位联系电话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5EA2814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儿保服务开诊时间</w:t>
            </w:r>
          </w:p>
        </w:tc>
      </w:tr>
      <w:tr w14:paraId="759B79FC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4DD3037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白云街社区卫生服务中心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6BC507A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东华南路159号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3E0BAC7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62728863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43856AE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周二全天，周三上午</w:t>
            </w:r>
          </w:p>
        </w:tc>
      </w:tr>
      <w:tr w14:paraId="020BCD7E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7DD35EC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31445D2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惠福东路457号四楼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04E54FA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83190561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1C16061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周三全天</w:t>
            </w:r>
          </w:p>
        </w:tc>
      </w:tr>
      <w:tr w14:paraId="29061D58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0D434FC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大东街社区卫生服务中心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41DDB8A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东贤里26号（暂时搬迁）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1866F4B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87772179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5ED4634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周三四六上午；周三四下午2:30-4:00</w:t>
            </w:r>
          </w:p>
        </w:tc>
      </w:tr>
      <w:tr w14:paraId="2AF7823F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235" w:hRule="atLeast"/>
        </w:trPr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63257FD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大塘街社区卫生服务中心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14FAA59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文德北路74号首层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7A1D226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83873570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14DA36E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周二、四、六全天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上午：8：00-11：30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下午：14：30-16：30</w:t>
            </w:r>
          </w:p>
        </w:tc>
      </w:tr>
      <w:tr w14:paraId="4ABF8587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65EB3D0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登峰街社区卫生服务中心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45077A2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麓景东路29号 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01446BD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83034205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33A5640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周一、三、四全天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周六上午</w:t>
            </w:r>
          </w:p>
        </w:tc>
      </w:tr>
      <w:tr w14:paraId="709B33DA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7139339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东山街社区卫生服务中心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35063C5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五羊邨寺右北一街3巷5号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580C1A2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87356362-8038           37651392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4117D85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周四、五、六上午</w:t>
            </w:r>
          </w:p>
        </w:tc>
      </w:tr>
      <w:tr w14:paraId="635056A6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2038AA3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光塔街社区卫生服务中心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4DBAE4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朝天路怡乐里3号之一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7CB829A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83325483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4A7E7B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周二、三全天，周四上午</w:t>
            </w:r>
          </w:p>
        </w:tc>
      </w:tr>
      <w:tr w14:paraId="1FAB3FF8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3560DA7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洪桥街社区卫生服务中心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0B62D64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小北路小石街3号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5E3BC24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83517551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627B9D3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周二、周四上午</w:t>
            </w:r>
          </w:p>
        </w:tc>
      </w:tr>
      <w:tr w14:paraId="0CC0F4D5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05A002C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华乐街社区卫生服务中心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497E749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淘金街34号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3708410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83509636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7118678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周二、三全天，周六上午</w:t>
            </w:r>
          </w:p>
        </w:tc>
      </w:tr>
      <w:tr w14:paraId="3288EBE8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90" w:hRule="atLeast"/>
        </w:trPr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0E30C65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黄花街社区卫生服务中心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2EE031E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先烈中路永泰西约六号之三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0D0345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37589552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33D077A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周三、四、五全天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上午：8：00-11：00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下午：14：30-16：00</w:t>
            </w:r>
          </w:p>
        </w:tc>
      </w:tr>
      <w:tr w14:paraId="5B8874F5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108729A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建设街社区卫生服务中心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30C5B24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建设二马路14号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1E03B51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83766130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453835D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周三、五全天</w:t>
            </w:r>
          </w:p>
        </w:tc>
      </w:tr>
      <w:tr w14:paraId="3B72C9F6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5CABD37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矿泉街社区卫生服务中心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7C76EE3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广园西路344号后座一楼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3DFA45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86578173-8110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187DE55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周一、二、三、五、六全天</w:t>
            </w:r>
          </w:p>
        </w:tc>
      </w:tr>
      <w:tr w14:paraId="727C76B7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08EBFE7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流花街社区卫生服务中心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5A03591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桂花岗东1号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0B020CB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26097467-8322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771C07D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周二、三全天</w:t>
            </w:r>
          </w:p>
        </w:tc>
      </w:tr>
      <w:tr w14:paraId="1F5423BF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5BADCDE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六榕街社区卫生服务中心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5289D7D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西华路凉亭坊2号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1D9FE90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81063177              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1BD276B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周二、四全天</w:t>
            </w:r>
          </w:p>
        </w:tc>
      </w:tr>
      <w:tr w14:paraId="19E20FF9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5418A24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梅花街社区卫生服务中心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604761E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中山一路金羊花园金羊三街4号东堤湾C1栋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1B0B86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87328636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5E10653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周二、三上午，周五全天</w:t>
            </w:r>
          </w:p>
        </w:tc>
      </w:tr>
      <w:tr w14:paraId="06129AAE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0E25808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农林街社区卫生服务中心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77D12C7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越秀区农林下路19号之十（广东药科大学附属第一医院7号楼）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7880183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61336462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2F2D594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周一周二上午，周三全天</w:t>
            </w:r>
          </w:p>
        </w:tc>
      </w:tr>
      <w:tr w14:paraId="27D37BA8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7130AF3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人民街社区卫生服务中心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69B3A55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大新路142号2楼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6261753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83367830-6201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2AC5B91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周一、二、四全天</w:t>
            </w:r>
          </w:p>
        </w:tc>
      </w:tr>
      <w:tr w14:paraId="0FD80C41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4DF2604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珠光街社区卫生服务中心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vAlign w:val="center"/>
          </w:tcPr>
          <w:p w14:paraId="12BD7B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珠光路120号后座二楼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 w14:paraId="02D80BA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83389891</w:t>
            </w:r>
          </w:p>
        </w:tc>
        <w:tc>
          <w:tcPr>
            <w:tcW w:w="2382" w:type="dxa"/>
            <w:tcBorders>
              <w:tl2br w:val="nil"/>
              <w:tr2bl w:val="nil"/>
            </w:tcBorders>
            <w:vAlign w:val="center"/>
          </w:tcPr>
          <w:p w14:paraId="2276584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周一上午，周二、三全天</w:t>
            </w:r>
          </w:p>
        </w:tc>
      </w:tr>
    </w:tbl>
    <w:p w14:paraId="4CCF11EF"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监督投诉</w:t>
      </w:r>
    </w:p>
    <w:p w14:paraId="589A6FA8">
      <w:pPr>
        <w:spacing w:after="84" w:line="268" w:lineRule="auto"/>
        <w:ind w:left="556" w:hanging="10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</w:rPr>
        <w:t xml:space="preserve"> 投诉电话：020-12345/12320</w:t>
      </w:r>
    </w:p>
    <w:sectPr>
      <w:headerReference r:id="rId3" w:type="default"/>
      <w:footerReference r:id="rId4" w:type="default"/>
      <w:pgSz w:w="11906" w:h="16838"/>
      <w:pgMar w:top="964" w:right="1440" w:bottom="96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FA4AC">
    <w:pPr>
      <w:pStyle w:val="1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50CC4105"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6CEC3">
    <w:pPr>
      <w:pStyle w:val="11"/>
      <w:rPr>
        <w:rFonts w:hint="eastAsia" w:ascii="宋体" w:hAnsi="宋体"/>
      </w:rPr>
    </w:pPr>
    <w:r>
      <w:rPr>
        <w:rFonts w:hint="eastAsia" w:ascii="宋体" w:hAnsi="宋体"/>
      </w:rPr>
      <w:t xml:space="preserve">越秀区基本公共服务工作标准 </w:t>
    </w:r>
    <w:r>
      <w:rPr>
        <w:rFonts w:ascii="宋体" w:hAnsi="宋体"/>
      </w:rPr>
      <w:t xml:space="preserve">                                  </w:t>
    </w:r>
    <w:r>
      <w:rPr>
        <w:rFonts w:hint="eastAsia" w:ascii="宋体" w:hAnsi="宋体"/>
      </w:rPr>
      <w:t>标准编号：</w:t>
    </w:r>
    <w:r>
      <w:rPr>
        <w:rFonts w:ascii="宋体" w:hAnsi="宋体"/>
      </w:rPr>
      <w:t>T/YX TG 2101201—2021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75F00"/>
    <w:multiLevelType w:val="multilevel"/>
    <w:tmpl w:val="AD775F00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-%2"/>
      <w:lvlJc w:val="left"/>
      <w:pPr>
        <w:ind w:left="575" w:hanging="575"/>
      </w:pPr>
      <w:rPr>
        <w:rFonts w:hint="eastAsia" w:ascii="宋体" w:hAnsi="宋体" w:eastAsia="宋体" w:cs="宋体"/>
        <w:b/>
      </w:rPr>
    </w:lvl>
    <w:lvl w:ilvl="2" w:tentative="0">
      <w:start w:val="1"/>
      <w:numFmt w:val="decimal"/>
      <w:pStyle w:val="4"/>
      <w:isLgl/>
      <w:lvlText w:val="%1-%2.%3"/>
      <w:lvlJc w:val="left"/>
      <w:pPr>
        <w:ind w:left="720" w:hanging="720"/>
      </w:pPr>
      <w:rPr>
        <w:rFonts w:hint="eastAsia" w:ascii="宋体" w:hAnsi="宋体" w:eastAsia="宋体" w:cs="宋体"/>
        <w:b/>
      </w:rPr>
    </w:lvl>
    <w:lvl w:ilvl="3" w:tentative="0">
      <w:start w:val="1"/>
      <w:numFmt w:val="decimal"/>
      <w:isLgl/>
      <w:lvlText w:val="%1-%2.%3.%4"/>
      <w:lvlJc w:val="left"/>
      <w:pPr>
        <w:ind w:left="864" w:hanging="864"/>
      </w:pPr>
      <w:rPr>
        <w:rFonts w:hint="eastAsia" w:ascii="宋体" w:hAnsi="宋体" w:eastAsia="宋体" w:cs="宋体"/>
        <w:b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2871F8BE"/>
    <w:multiLevelType w:val="singleLevel"/>
    <w:tmpl w:val="2871F8B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5B07FE1"/>
    <w:multiLevelType w:val="singleLevel"/>
    <w:tmpl w:val="65B07F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jc5Zjc2OTEyYTdiYTE1YmMwZTRjN2NiY2U4ZGEifQ=="/>
  </w:docVars>
  <w:rsids>
    <w:rsidRoot w:val="005800B3"/>
    <w:rsid w:val="000169EE"/>
    <w:rsid w:val="00021E1B"/>
    <w:rsid w:val="00031D75"/>
    <w:rsid w:val="00064911"/>
    <w:rsid w:val="000B03D0"/>
    <w:rsid w:val="000B2BB4"/>
    <w:rsid w:val="00137E59"/>
    <w:rsid w:val="001404E9"/>
    <w:rsid w:val="0015462C"/>
    <w:rsid w:val="00155194"/>
    <w:rsid w:val="00160C31"/>
    <w:rsid w:val="001C1D2B"/>
    <w:rsid w:val="001C48B6"/>
    <w:rsid w:val="001D6ACE"/>
    <w:rsid w:val="00225B07"/>
    <w:rsid w:val="0026512D"/>
    <w:rsid w:val="00295972"/>
    <w:rsid w:val="002B2816"/>
    <w:rsid w:val="002D5873"/>
    <w:rsid w:val="002E484A"/>
    <w:rsid w:val="00321DB4"/>
    <w:rsid w:val="00337DD2"/>
    <w:rsid w:val="00376536"/>
    <w:rsid w:val="003967CD"/>
    <w:rsid w:val="003D0986"/>
    <w:rsid w:val="004000CA"/>
    <w:rsid w:val="00410914"/>
    <w:rsid w:val="00454CAA"/>
    <w:rsid w:val="00457CD9"/>
    <w:rsid w:val="00462581"/>
    <w:rsid w:val="004E45B0"/>
    <w:rsid w:val="00500ACC"/>
    <w:rsid w:val="00540D0F"/>
    <w:rsid w:val="005800B3"/>
    <w:rsid w:val="00582D51"/>
    <w:rsid w:val="005911C2"/>
    <w:rsid w:val="00594476"/>
    <w:rsid w:val="005A2EFA"/>
    <w:rsid w:val="005A4BC8"/>
    <w:rsid w:val="005C309F"/>
    <w:rsid w:val="00650ECE"/>
    <w:rsid w:val="00657BFD"/>
    <w:rsid w:val="0068115B"/>
    <w:rsid w:val="006E5FAB"/>
    <w:rsid w:val="006E7C93"/>
    <w:rsid w:val="00706A2A"/>
    <w:rsid w:val="00713203"/>
    <w:rsid w:val="00766DD0"/>
    <w:rsid w:val="00784D5F"/>
    <w:rsid w:val="007D052D"/>
    <w:rsid w:val="007E4F2E"/>
    <w:rsid w:val="007F7B9F"/>
    <w:rsid w:val="00806037"/>
    <w:rsid w:val="008165D4"/>
    <w:rsid w:val="00821CD0"/>
    <w:rsid w:val="008743EB"/>
    <w:rsid w:val="00885880"/>
    <w:rsid w:val="008B6D33"/>
    <w:rsid w:val="008D1208"/>
    <w:rsid w:val="008E7E39"/>
    <w:rsid w:val="009107B2"/>
    <w:rsid w:val="00920648"/>
    <w:rsid w:val="009E292A"/>
    <w:rsid w:val="00A10529"/>
    <w:rsid w:val="00A511BC"/>
    <w:rsid w:val="00AC400F"/>
    <w:rsid w:val="00B359C9"/>
    <w:rsid w:val="00BD39F6"/>
    <w:rsid w:val="00C02B84"/>
    <w:rsid w:val="00C769A4"/>
    <w:rsid w:val="00C838FF"/>
    <w:rsid w:val="00CA1A1C"/>
    <w:rsid w:val="00CC3FF5"/>
    <w:rsid w:val="00D03281"/>
    <w:rsid w:val="00D30367"/>
    <w:rsid w:val="00D31265"/>
    <w:rsid w:val="00D37408"/>
    <w:rsid w:val="00D5282B"/>
    <w:rsid w:val="00DA106B"/>
    <w:rsid w:val="00DE1C32"/>
    <w:rsid w:val="00E073A1"/>
    <w:rsid w:val="00E104BC"/>
    <w:rsid w:val="00E21E38"/>
    <w:rsid w:val="00E26932"/>
    <w:rsid w:val="00E55558"/>
    <w:rsid w:val="00E604BD"/>
    <w:rsid w:val="00E917F6"/>
    <w:rsid w:val="00EB37F6"/>
    <w:rsid w:val="00EE49DC"/>
    <w:rsid w:val="00EF51BD"/>
    <w:rsid w:val="00F221CA"/>
    <w:rsid w:val="00F30782"/>
    <w:rsid w:val="00F6338D"/>
    <w:rsid w:val="00F64994"/>
    <w:rsid w:val="00F96C4C"/>
    <w:rsid w:val="00FC07A8"/>
    <w:rsid w:val="00FC3F50"/>
    <w:rsid w:val="00FC7680"/>
    <w:rsid w:val="00FE003C"/>
    <w:rsid w:val="00FF2E62"/>
    <w:rsid w:val="0100258D"/>
    <w:rsid w:val="015F2365"/>
    <w:rsid w:val="017F0E92"/>
    <w:rsid w:val="01FA002C"/>
    <w:rsid w:val="020066D5"/>
    <w:rsid w:val="024C7A63"/>
    <w:rsid w:val="026B731C"/>
    <w:rsid w:val="027429FC"/>
    <w:rsid w:val="02933BE2"/>
    <w:rsid w:val="02E5762E"/>
    <w:rsid w:val="03362205"/>
    <w:rsid w:val="03484613"/>
    <w:rsid w:val="035414DA"/>
    <w:rsid w:val="037C39F3"/>
    <w:rsid w:val="038E22B3"/>
    <w:rsid w:val="03F52ACC"/>
    <w:rsid w:val="04A73DC5"/>
    <w:rsid w:val="05693276"/>
    <w:rsid w:val="05F768F0"/>
    <w:rsid w:val="068071D3"/>
    <w:rsid w:val="06983B15"/>
    <w:rsid w:val="06CA7823"/>
    <w:rsid w:val="07551A5F"/>
    <w:rsid w:val="077F7AD6"/>
    <w:rsid w:val="07931F72"/>
    <w:rsid w:val="08045C4F"/>
    <w:rsid w:val="086612AA"/>
    <w:rsid w:val="08D919EF"/>
    <w:rsid w:val="093942ED"/>
    <w:rsid w:val="093E2043"/>
    <w:rsid w:val="094A0B47"/>
    <w:rsid w:val="09563B44"/>
    <w:rsid w:val="099B0CBE"/>
    <w:rsid w:val="09A96C95"/>
    <w:rsid w:val="09D6648B"/>
    <w:rsid w:val="09ED45AA"/>
    <w:rsid w:val="0A0134D1"/>
    <w:rsid w:val="0A334B30"/>
    <w:rsid w:val="0A582B76"/>
    <w:rsid w:val="0A7161EA"/>
    <w:rsid w:val="0A7B4019"/>
    <w:rsid w:val="0A986E6B"/>
    <w:rsid w:val="0ABD0939"/>
    <w:rsid w:val="0B731421"/>
    <w:rsid w:val="0B9705A1"/>
    <w:rsid w:val="0BB26259"/>
    <w:rsid w:val="0BD85826"/>
    <w:rsid w:val="0C257CBA"/>
    <w:rsid w:val="0C262C21"/>
    <w:rsid w:val="0C9C7238"/>
    <w:rsid w:val="0CA2298B"/>
    <w:rsid w:val="0CD932C2"/>
    <w:rsid w:val="0D641549"/>
    <w:rsid w:val="0DCE0014"/>
    <w:rsid w:val="0E042D0E"/>
    <w:rsid w:val="0E18241E"/>
    <w:rsid w:val="0E1D7EB5"/>
    <w:rsid w:val="0E4215FA"/>
    <w:rsid w:val="0E5C0D87"/>
    <w:rsid w:val="0F3E3E65"/>
    <w:rsid w:val="0F9E6C02"/>
    <w:rsid w:val="0FB4105B"/>
    <w:rsid w:val="0FD23AC9"/>
    <w:rsid w:val="0FD461AC"/>
    <w:rsid w:val="0FD5406D"/>
    <w:rsid w:val="10277B02"/>
    <w:rsid w:val="10320246"/>
    <w:rsid w:val="10647571"/>
    <w:rsid w:val="107368E0"/>
    <w:rsid w:val="10BA65D1"/>
    <w:rsid w:val="10BA74E3"/>
    <w:rsid w:val="10C23B5F"/>
    <w:rsid w:val="10DF5A1D"/>
    <w:rsid w:val="10FA33E2"/>
    <w:rsid w:val="11330728"/>
    <w:rsid w:val="11A80018"/>
    <w:rsid w:val="11D2354B"/>
    <w:rsid w:val="11DB6DBD"/>
    <w:rsid w:val="11E15ECF"/>
    <w:rsid w:val="11EC4919"/>
    <w:rsid w:val="12380653"/>
    <w:rsid w:val="125A6631"/>
    <w:rsid w:val="12613556"/>
    <w:rsid w:val="1274362C"/>
    <w:rsid w:val="12A704EB"/>
    <w:rsid w:val="131F4FCD"/>
    <w:rsid w:val="13535106"/>
    <w:rsid w:val="14555B06"/>
    <w:rsid w:val="146A0207"/>
    <w:rsid w:val="1476630C"/>
    <w:rsid w:val="1478311D"/>
    <w:rsid w:val="148A6C34"/>
    <w:rsid w:val="15A663DE"/>
    <w:rsid w:val="15C57161"/>
    <w:rsid w:val="15FB76A2"/>
    <w:rsid w:val="163600F8"/>
    <w:rsid w:val="167E494F"/>
    <w:rsid w:val="16AE0660"/>
    <w:rsid w:val="16D57856"/>
    <w:rsid w:val="1703161C"/>
    <w:rsid w:val="179E4AD2"/>
    <w:rsid w:val="17A5760C"/>
    <w:rsid w:val="17AE541C"/>
    <w:rsid w:val="17E22B57"/>
    <w:rsid w:val="1821376B"/>
    <w:rsid w:val="1865710D"/>
    <w:rsid w:val="18861ACB"/>
    <w:rsid w:val="188D17C5"/>
    <w:rsid w:val="189F636C"/>
    <w:rsid w:val="18B3580E"/>
    <w:rsid w:val="18C13A92"/>
    <w:rsid w:val="18D131F1"/>
    <w:rsid w:val="18E85DD1"/>
    <w:rsid w:val="190A5F72"/>
    <w:rsid w:val="19187D40"/>
    <w:rsid w:val="1964635B"/>
    <w:rsid w:val="1A1170A4"/>
    <w:rsid w:val="1A2C001C"/>
    <w:rsid w:val="1A4A1407"/>
    <w:rsid w:val="1A5A4FAE"/>
    <w:rsid w:val="1AEC007F"/>
    <w:rsid w:val="1AF13280"/>
    <w:rsid w:val="1AF97D1B"/>
    <w:rsid w:val="1B3D063E"/>
    <w:rsid w:val="1B471B86"/>
    <w:rsid w:val="1BA7090B"/>
    <w:rsid w:val="1C11567C"/>
    <w:rsid w:val="1C7E0CE9"/>
    <w:rsid w:val="1CB152E5"/>
    <w:rsid w:val="1D2A1FCA"/>
    <w:rsid w:val="1D332A96"/>
    <w:rsid w:val="1D6F27F5"/>
    <w:rsid w:val="1D7220FD"/>
    <w:rsid w:val="1D8039D1"/>
    <w:rsid w:val="1D97754A"/>
    <w:rsid w:val="1E140E71"/>
    <w:rsid w:val="1E153D26"/>
    <w:rsid w:val="1E1863FC"/>
    <w:rsid w:val="1ED216AE"/>
    <w:rsid w:val="1F10048C"/>
    <w:rsid w:val="1F1D552E"/>
    <w:rsid w:val="1F733B34"/>
    <w:rsid w:val="1FFC62D2"/>
    <w:rsid w:val="201252DE"/>
    <w:rsid w:val="204269DC"/>
    <w:rsid w:val="20832798"/>
    <w:rsid w:val="22495E67"/>
    <w:rsid w:val="22560707"/>
    <w:rsid w:val="226B454E"/>
    <w:rsid w:val="22F55F6F"/>
    <w:rsid w:val="23636C72"/>
    <w:rsid w:val="238B2F7E"/>
    <w:rsid w:val="23C3355F"/>
    <w:rsid w:val="24504A63"/>
    <w:rsid w:val="24773025"/>
    <w:rsid w:val="2488210A"/>
    <w:rsid w:val="248F12B6"/>
    <w:rsid w:val="249A1448"/>
    <w:rsid w:val="24C96F31"/>
    <w:rsid w:val="24E23944"/>
    <w:rsid w:val="24EC6172"/>
    <w:rsid w:val="255C061C"/>
    <w:rsid w:val="258C74A8"/>
    <w:rsid w:val="25A0750F"/>
    <w:rsid w:val="25AC2A0B"/>
    <w:rsid w:val="263648DC"/>
    <w:rsid w:val="26BB0C45"/>
    <w:rsid w:val="26E46F55"/>
    <w:rsid w:val="26F11C55"/>
    <w:rsid w:val="272C2985"/>
    <w:rsid w:val="276A0BD8"/>
    <w:rsid w:val="27755770"/>
    <w:rsid w:val="27985116"/>
    <w:rsid w:val="27AA6770"/>
    <w:rsid w:val="28296D45"/>
    <w:rsid w:val="282B53E1"/>
    <w:rsid w:val="28516821"/>
    <w:rsid w:val="28537948"/>
    <w:rsid w:val="29487399"/>
    <w:rsid w:val="298C7DF7"/>
    <w:rsid w:val="29B831FD"/>
    <w:rsid w:val="2A2701BE"/>
    <w:rsid w:val="2A69506A"/>
    <w:rsid w:val="2A9F4EC2"/>
    <w:rsid w:val="2B1A157F"/>
    <w:rsid w:val="2B416133"/>
    <w:rsid w:val="2B44498E"/>
    <w:rsid w:val="2BB423FB"/>
    <w:rsid w:val="2BB73BC1"/>
    <w:rsid w:val="2BC30B44"/>
    <w:rsid w:val="2C0500CD"/>
    <w:rsid w:val="2CBB46F7"/>
    <w:rsid w:val="2CCA382F"/>
    <w:rsid w:val="2D094FE1"/>
    <w:rsid w:val="2D33742E"/>
    <w:rsid w:val="2D8D18FD"/>
    <w:rsid w:val="2DAC0BED"/>
    <w:rsid w:val="2DF91AE7"/>
    <w:rsid w:val="2E031A17"/>
    <w:rsid w:val="2E7937DE"/>
    <w:rsid w:val="2EC00ADF"/>
    <w:rsid w:val="2EC27B18"/>
    <w:rsid w:val="2ED2099E"/>
    <w:rsid w:val="2EE327A5"/>
    <w:rsid w:val="2FCD67A5"/>
    <w:rsid w:val="2FD678DF"/>
    <w:rsid w:val="2FE748AD"/>
    <w:rsid w:val="30D820AD"/>
    <w:rsid w:val="30E35E74"/>
    <w:rsid w:val="30FD0AF5"/>
    <w:rsid w:val="314B4506"/>
    <w:rsid w:val="31553920"/>
    <w:rsid w:val="316B076B"/>
    <w:rsid w:val="319A499D"/>
    <w:rsid w:val="31F666E5"/>
    <w:rsid w:val="32831BB6"/>
    <w:rsid w:val="32925EF9"/>
    <w:rsid w:val="32970A7E"/>
    <w:rsid w:val="32B91BBA"/>
    <w:rsid w:val="32C44031"/>
    <w:rsid w:val="32C65878"/>
    <w:rsid w:val="32E9590E"/>
    <w:rsid w:val="32F20B69"/>
    <w:rsid w:val="332817EA"/>
    <w:rsid w:val="33BC09CF"/>
    <w:rsid w:val="33EA0A3D"/>
    <w:rsid w:val="33FA2741"/>
    <w:rsid w:val="340F3971"/>
    <w:rsid w:val="342C20F9"/>
    <w:rsid w:val="344A066A"/>
    <w:rsid w:val="347D6956"/>
    <w:rsid w:val="348A172E"/>
    <w:rsid w:val="34B5088B"/>
    <w:rsid w:val="354767E0"/>
    <w:rsid w:val="35692862"/>
    <w:rsid w:val="357E3F69"/>
    <w:rsid w:val="35931B4E"/>
    <w:rsid w:val="35A40EC4"/>
    <w:rsid w:val="366B27C5"/>
    <w:rsid w:val="369F2676"/>
    <w:rsid w:val="36C16176"/>
    <w:rsid w:val="36E326F3"/>
    <w:rsid w:val="37116D16"/>
    <w:rsid w:val="3730490D"/>
    <w:rsid w:val="37444C72"/>
    <w:rsid w:val="374E54CA"/>
    <w:rsid w:val="378215AB"/>
    <w:rsid w:val="37981668"/>
    <w:rsid w:val="37D8761E"/>
    <w:rsid w:val="37E06C61"/>
    <w:rsid w:val="38384E72"/>
    <w:rsid w:val="38D20FA1"/>
    <w:rsid w:val="391F02BD"/>
    <w:rsid w:val="393702B6"/>
    <w:rsid w:val="39927DE1"/>
    <w:rsid w:val="3A251858"/>
    <w:rsid w:val="3A3D4616"/>
    <w:rsid w:val="3A4F3FDF"/>
    <w:rsid w:val="3A585369"/>
    <w:rsid w:val="3A5E6EFE"/>
    <w:rsid w:val="3B332AD9"/>
    <w:rsid w:val="3B416098"/>
    <w:rsid w:val="3B53262B"/>
    <w:rsid w:val="3B640F5D"/>
    <w:rsid w:val="3BF271FE"/>
    <w:rsid w:val="3C350E59"/>
    <w:rsid w:val="3C5476E2"/>
    <w:rsid w:val="3C560B28"/>
    <w:rsid w:val="3C94076C"/>
    <w:rsid w:val="3CF007BC"/>
    <w:rsid w:val="3CFF7651"/>
    <w:rsid w:val="3D165EF7"/>
    <w:rsid w:val="3E2D61B9"/>
    <w:rsid w:val="3E6526A1"/>
    <w:rsid w:val="3EA12383"/>
    <w:rsid w:val="3EA96F01"/>
    <w:rsid w:val="3ECD7A00"/>
    <w:rsid w:val="3F1560AD"/>
    <w:rsid w:val="3F266CA6"/>
    <w:rsid w:val="3F531B05"/>
    <w:rsid w:val="3F8158B5"/>
    <w:rsid w:val="40052C98"/>
    <w:rsid w:val="401510E4"/>
    <w:rsid w:val="403E5A1F"/>
    <w:rsid w:val="40A85C83"/>
    <w:rsid w:val="40B53186"/>
    <w:rsid w:val="40D803F7"/>
    <w:rsid w:val="411D1FF6"/>
    <w:rsid w:val="41694C06"/>
    <w:rsid w:val="41BB2412"/>
    <w:rsid w:val="41E0468B"/>
    <w:rsid w:val="426147A4"/>
    <w:rsid w:val="429F6AA2"/>
    <w:rsid w:val="42CE6DC7"/>
    <w:rsid w:val="42DF07AE"/>
    <w:rsid w:val="42E23951"/>
    <w:rsid w:val="42E535C2"/>
    <w:rsid w:val="43F64644"/>
    <w:rsid w:val="445C7B0F"/>
    <w:rsid w:val="44603A9A"/>
    <w:rsid w:val="45172C43"/>
    <w:rsid w:val="4526446E"/>
    <w:rsid w:val="452F6D3E"/>
    <w:rsid w:val="454300E5"/>
    <w:rsid w:val="45484502"/>
    <w:rsid w:val="455C6050"/>
    <w:rsid w:val="456B5CF3"/>
    <w:rsid w:val="45CC79D3"/>
    <w:rsid w:val="45E36BC5"/>
    <w:rsid w:val="45F16AE2"/>
    <w:rsid w:val="46087285"/>
    <w:rsid w:val="46283996"/>
    <w:rsid w:val="462C01EA"/>
    <w:rsid w:val="4668043E"/>
    <w:rsid w:val="466B4D39"/>
    <w:rsid w:val="469F60A9"/>
    <w:rsid w:val="46BF677E"/>
    <w:rsid w:val="46D17A3B"/>
    <w:rsid w:val="4737605A"/>
    <w:rsid w:val="47530B6C"/>
    <w:rsid w:val="4778136D"/>
    <w:rsid w:val="47786C3E"/>
    <w:rsid w:val="47AD7314"/>
    <w:rsid w:val="47B92695"/>
    <w:rsid w:val="47CB576F"/>
    <w:rsid w:val="47E8564B"/>
    <w:rsid w:val="480377CE"/>
    <w:rsid w:val="485C67FC"/>
    <w:rsid w:val="48BA209D"/>
    <w:rsid w:val="48DF66A6"/>
    <w:rsid w:val="48F70AB0"/>
    <w:rsid w:val="491C72EC"/>
    <w:rsid w:val="49515BFD"/>
    <w:rsid w:val="4998310E"/>
    <w:rsid w:val="49AA7DB2"/>
    <w:rsid w:val="49AD0991"/>
    <w:rsid w:val="49F920E1"/>
    <w:rsid w:val="4A9419E4"/>
    <w:rsid w:val="4ACE390B"/>
    <w:rsid w:val="4B121D30"/>
    <w:rsid w:val="4B9E4498"/>
    <w:rsid w:val="4BE05D2F"/>
    <w:rsid w:val="4C3853BF"/>
    <w:rsid w:val="4C492007"/>
    <w:rsid w:val="4C8334EA"/>
    <w:rsid w:val="4C8D2E7E"/>
    <w:rsid w:val="4CD161BB"/>
    <w:rsid w:val="4D0B7431"/>
    <w:rsid w:val="4D3F4F51"/>
    <w:rsid w:val="4D71498A"/>
    <w:rsid w:val="4DCD11C9"/>
    <w:rsid w:val="4E32051F"/>
    <w:rsid w:val="4E8B1164"/>
    <w:rsid w:val="4EC55568"/>
    <w:rsid w:val="4EFA171D"/>
    <w:rsid w:val="4F057C7F"/>
    <w:rsid w:val="4F091328"/>
    <w:rsid w:val="4F1146C1"/>
    <w:rsid w:val="4F6724C6"/>
    <w:rsid w:val="4F683AEF"/>
    <w:rsid w:val="4F6860BA"/>
    <w:rsid w:val="4F8D202E"/>
    <w:rsid w:val="4F9C5D83"/>
    <w:rsid w:val="4FC12EEE"/>
    <w:rsid w:val="504F378F"/>
    <w:rsid w:val="50775210"/>
    <w:rsid w:val="508438F5"/>
    <w:rsid w:val="50A73963"/>
    <w:rsid w:val="50E07188"/>
    <w:rsid w:val="50E1134C"/>
    <w:rsid w:val="50EF182F"/>
    <w:rsid w:val="51271DA8"/>
    <w:rsid w:val="51541A5B"/>
    <w:rsid w:val="515D45CF"/>
    <w:rsid w:val="51907F72"/>
    <w:rsid w:val="51B10E1E"/>
    <w:rsid w:val="521540E1"/>
    <w:rsid w:val="524C7972"/>
    <w:rsid w:val="5269593E"/>
    <w:rsid w:val="52891B76"/>
    <w:rsid w:val="528B0DF0"/>
    <w:rsid w:val="529A7E78"/>
    <w:rsid w:val="52B15EDB"/>
    <w:rsid w:val="53232D61"/>
    <w:rsid w:val="53417D36"/>
    <w:rsid w:val="53623979"/>
    <w:rsid w:val="53654BF7"/>
    <w:rsid w:val="53844984"/>
    <w:rsid w:val="538F3483"/>
    <w:rsid w:val="539836DC"/>
    <w:rsid w:val="53F1555F"/>
    <w:rsid w:val="541B6056"/>
    <w:rsid w:val="543C52A2"/>
    <w:rsid w:val="543E6055"/>
    <w:rsid w:val="54463A69"/>
    <w:rsid w:val="544D5B26"/>
    <w:rsid w:val="54AB1332"/>
    <w:rsid w:val="54DA6876"/>
    <w:rsid w:val="55632992"/>
    <w:rsid w:val="55655177"/>
    <w:rsid w:val="55C534C2"/>
    <w:rsid w:val="55FD60E3"/>
    <w:rsid w:val="56284308"/>
    <w:rsid w:val="56515C6B"/>
    <w:rsid w:val="56570BE1"/>
    <w:rsid w:val="57194E57"/>
    <w:rsid w:val="57537B08"/>
    <w:rsid w:val="576B0C8C"/>
    <w:rsid w:val="576E4545"/>
    <w:rsid w:val="579E3965"/>
    <w:rsid w:val="57A94A5D"/>
    <w:rsid w:val="57FE1FFE"/>
    <w:rsid w:val="581C1AF7"/>
    <w:rsid w:val="588C3769"/>
    <w:rsid w:val="59321051"/>
    <w:rsid w:val="59545360"/>
    <w:rsid w:val="59641D4C"/>
    <w:rsid w:val="59710119"/>
    <w:rsid w:val="59A61E9D"/>
    <w:rsid w:val="59CF137F"/>
    <w:rsid w:val="59F804EC"/>
    <w:rsid w:val="5A340A46"/>
    <w:rsid w:val="5A586E6B"/>
    <w:rsid w:val="5AC50BA9"/>
    <w:rsid w:val="5AD9517E"/>
    <w:rsid w:val="5AE16988"/>
    <w:rsid w:val="5B365F45"/>
    <w:rsid w:val="5B49755E"/>
    <w:rsid w:val="5C401425"/>
    <w:rsid w:val="5C5D7AF6"/>
    <w:rsid w:val="5D1B5236"/>
    <w:rsid w:val="5D803FAC"/>
    <w:rsid w:val="5DA133AB"/>
    <w:rsid w:val="5E2656EA"/>
    <w:rsid w:val="5E6415E3"/>
    <w:rsid w:val="5E69299C"/>
    <w:rsid w:val="5EBE3655"/>
    <w:rsid w:val="5ED268D1"/>
    <w:rsid w:val="5EF71090"/>
    <w:rsid w:val="5F06292B"/>
    <w:rsid w:val="5F7419AF"/>
    <w:rsid w:val="5F94397F"/>
    <w:rsid w:val="601C56D2"/>
    <w:rsid w:val="604C467F"/>
    <w:rsid w:val="608E28BE"/>
    <w:rsid w:val="60A916DB"/>
    <w:rsid w:val="60AB055A"/>
    <w:rsid w:val="61093FAA"/>
    <w:rsid w:val="61686E46"/>
    <w:rsid w:val="61A67F51"/>
    <w:rsid w:val="61E44989"/>
    <w:rsid w:val="61ED2C7B"/>
    <w:rsid w:val="61EF0388"/>
    <w:rsid w:val="62123161"/>
    <w:rsid w:val="624A1C38"/>
    <w:rsid w:val="62D51AA1"/>
    <w:rsid w:val="62E23E75"/>
    <w:rsid w:val="63263DF4"/>
    <w:rsid w:val="636D6B1E"/>
    <w:rsid w:val="63DC312E"/>
    <w:rsid w:val="63E22440"/>
    <w:rsid w:val="64087214"/>
    <w:rsid w:val="641C582B"/>
    <w:rsid w:val="642D0F45"/>
    <w:rsid w:val="644A22AD"/>
    <w:rsid w:val="644E76E4"/>
    <w:rsid w:val="64755AF0"/>
    <w:rsid w:val="649564FD"/>
    <w:rsid w:val="64A96616"/>
    <w:rsid w:val="64C10034"/>
    <w:rsid w:val="65BF5DF1"/>
    <w:rsid w:val="66791111"/>
    <w:rsid w:val="669C4E90"/>
    <w:rsid w:val="66D452E9"/>
    <w:rsid w:val="670E43B1"/>
    <w:rsid w:val="67377C61"/>
    <w:rsid w:val="67D859DC"/>
    <w:rsid w:val="6837700E"/>
    <w:rsid w:val="687E633C"/>
    <w:rsid w:val="687F22E7"/>
    <w:rsid w:val="68E41CBA"/>
    <w:rsid w:val="694D7F7F"/>
    <w:rsid w:val="69524673"/>
    <w:rsid w:val="695A57DD"/>
    <w:rsid w:val="698E3C7A"/>
    <w:rsid w:val="699E338B"/>
    <w:rsid w:val="69F81549"/>
    <w:rsid w:val="6A734ADA"/>
    <w:rsid w:val="6AA3784A"/>
    <w:rsid w:val="6AAE4462"/>
    <w:rsid w:val="6ADD4779"/>
    <w:rsid w:val="6AFB18C5"/>
    <w:rsid w:val="6B4735A1"/>
    <w:rsid w:val="6B855B6D"/>
    <w:rsid w:val="6BB66DFE"/>
    <w:rsid w:val="6C607240"/>
    <w:rsid w:val="6C8E7C61"/>
    <w:rsid w:val="6CAD5347"/>
    <w:rsid w:val="6CEE7C00"/>
    <w:rsid w:val="6D052F09"/>
    <w:rsid w:val="6D277AEE"/>
    <w:rsid w:val="6D322C10"/>
    <w:rsid w:val="6D7702EC"/>
    <w:rsid w:val="6D7B1DF5"/>
    <w:rsid w:val="6D8C5EA4"/>
    <w:rsid w:val="6DA4514C"/>
    <w:rsid w:val="6DC4675D"/>
    <w:rsid w:val="6DC978D9"/>
    <w:rsid w:val="6DCE3C4D"/>
    <w:rsid w:val="6DDF1F58"/>
    <w:rsid w:val="6E1B79AA"/>
    <w:rsid w:val="6EDE6925"/>
    <w:rsid w:val="6EF30A51"/>
    <w:rsid w:val="6F866E63"/>
    <w:rsid w:val="6F981242"/>
    <w:rsid w:val="701454D9"/>
    <w:rsid w:val="7021668C"/>
    <w:rsid w:val="70237EC4"/>
    <w:rsid w:val="70520269"/>
    <w:rsid w:val="70744383"/>
    <w:rsid w:val="708309A3"/>
    <w:rsid w:val="708570D1"/>
    <w:rsid w:val="70F056F4"/>
    <w:rsid w:val="710F57E4"/>
    <w:rsid w:val="714B36D6"/>
    <w:rsid w:val="7185147A"/>
    <w:rsid w:val="71913CD3"/>
    <w:rsid w:val="71A70960"/>
    <w:rsid w:val="71CE063B"/>
    <w:rsid w:val="71D4103C"/>
    <w:rsid w:val="71F24BEF"/>
    <w:rsid w:val="73250CB3"/>
    <w:rsid w:val="73973586"/>
    <w:rsid w:val="739B08E5"/>
    <w:rsid w:val="73B72912"/>
    <w:rsid w:val="73F717C8"/>
    <w:rsid w:val="74053C37"/>
    <w:rsid w:val="744D333A"/>
    <w:rsid w:val="746C014C"/>
    <w:rsid w:val="7514439B"/>
    <w:rsid w:val="753732B4"/>
    <w:rsid w:val="75766A33"/>
    <w:rsid w:val="76363843"/>
    <w:rsid w:val="774410EC"/>
    <w:rsid w:val="77C63193"/>
    <w:rsid w:val="78965867"/>
    <w:rsid w:val="79151E0F"/>
    <w:rsid w:val="792825DE"/>
    <w:rsid w:val="792B5BF3"/>
    <w:rsid w:val="79AC0D48"/>
    <w:rsid w:val="79DC1516"/>
    <w:rsid w:val="79DF7A1A"/>
    <w:rsid w:val="79E6518F"/>
    <w:rsid w:val="79E71EAF"/>
    <w:rsid w:val="7A0513C0"/>
    <w:rsid w:val="7A246A08"/>
    <w:rsid w:val="7A467B42"/>
    <w:rsid w:val="7A4E073D"/>
    <w:rsid w:val="7B757FA2"/>
    <w:rsid w:val="7B784579"/>
    <w:rsid w:val="7BFB4359"/>
    <w:rsid w:val="7C2E265B"/>
    <w:rsid w:val="7C4B5BC2"/>
    <w:rsid w:val="7CA45A80"/>
    <w:rsid w:val="7CB32E86"/>
    <w:rsid w:val="7CCF2E05"/>
    <w:rsid w:val="7CE14955"/>
    <w:rsid w:val="7D6C15CE"/>
    <w:rsid w:val="7D797BAF"/>
    <w:rsid w:val="7D7F4823"/>
    <w:rsid w:val="7DEA5807"/>
    <w:rsid w:val="7DF95638"/>
    <w:rsid w:val="7E811240"/>
    <w:rsid w:val="7EAA123E"/>
    <w:rsid w:val="7EBC5131"/>
    <w:rsid w:val="7F1E5155"/>
    <w:rsid w:val="7F212993"/>
    <w:rsid w:val="7F66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numPr>
        <w:ilvl w:val="0"/>
        <w:numId w:val="1"/>
      </w:numPr>
      <w:spacing w:before="192" w:after="192" w:line="400" w:lineRule="exact"/>
      <w:jc w:val="center"/>
      <w:outlineLvl w:val="0"/>
    </w:pPr>
    <w:rPr>
      <w:rFonts w:ascii="Tahoma" w:hAnsi="Tahoma"/>
      <w:b/>
      <w:kern w:val="44"/>
      <w:sz w:val="28"/>
      <w:szCs w:val="44"/>
    </w:rPr>
  </w:style>
  <w:style w:type="paragraph" w:styleId="3">
    <w:name w:val="heading 2"/>
    <w:basedOn w:val="1"/>
    <w:next w:val="1"/>
    <w:link w:val="21"/>
    <w:qFormat/>
    <w:uiPriority w:val="9"/>
    <w:pPr>
      <w:keepNext/>
      <w:keepLines/>
      <w:numPr>
        <w:ilvl w:val="1"/>
        <w:numId w:val="1"/>
      </w:numPr>
      <w:spacing w:before="188" w:after="188" w:line="400" w:lineRule="exact"/>
      <w:ind w:left="647" w:leftChars="31" w:hanging="573"/>
      <w:jc w:val="center"/>
      <w:outlineLvl w:val="1"/>
    </w:pPr>
    <w:rPr>
      <w:rFonts w:ascii="仿宋_GB2312" w:hAnsi="仿宋_GB2312" w:cs="Arial"/>
      <w:b/>
      <w:kern w:val="44"/>
      <w:szCs w:val="28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jc w:val="left"/>
      <w:outlineLvl w:val="2"/>
    </w:pPr>
    <w:rPr>
      <w:rFonts w:ascii="Times New Roman" w:hAnsi="Times New Roman"/>
      <w:b/>
      <w:bCs/>
      <w:szCs w:val="32"/>
    </w:rPr>
  </w:style>
  <w:style w:type="paragraph" w:styleId="5">
    <w:name w:val="heading 4"/>
    <w:basedOn w:val="1"/>
    <w:next w:val="1"/>
    <w:link w:val="36"/>
    <w:qFormat/>
    <w:uiPriority w:val="9"/>
    <w:pPr>
      <w:keepNext/>
      <w:keepLines/>
      <w:tabs>
        <w:tab w:val="left" w:pos="0"/>
      </w:tabs>
      <w:ind w:left="432" w:hanging="432"/>
      <w:outlineLvl w:val="3"/>
    </w:pPr>
    <w:rPr>
      <w:rFonts w:ascii="Cambria" w:hAnsi="Cambria"/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4"/>
    <w:unhideWhenUsed/>
    <w:qFormat/>
    <w:uiPriority w:val="99"/>
    <w:pPr>
      <w:jc w:val="left"/>
    </w:pPr>
  </w:style>
  <w:style w:type="paragraph" w:styleId="7">
    <w:name w:val="Plain Text"/>
    <w:basedOn w:val="1"/>
    <w:link w:val="31"/>
    <w:qFormat/>
    <w:uiPriority w:val="99"/>
    <w:rPr>
      <w:rFonts w:ascii="宋体" w:hAnsi="Courier New" w:eastAsiaTheme="minorEastAsia" w:cstheme="minorBidi"/>
    </w:rPr>
  </w:style>
  <w:style w:type="paragraph" w:styleId="8">
    <w:name w:val="Date"/>
    <w:basedOn w:val="1"/>
    <w:next w:val="1"/>
    <w:link w:val="38"/>
    <w:unhideWhenUsed/>
    <w:qFormat/>
    <w:uiPriority w:val="99"/>
    <w:pPr>
      <w:ind w:left="100" w:leftChars="2500"/>
    </w:pPr>
    <w:rPr>
      <w:rFonts w:asciiTheme="minorHAnsi" w:hAnsiTheme="minorHAnsi" w:eastAsiaTheme="minorEastAsia" w:cstheme="minorBidi"/>
      <w:szCs w:val="24"/>
    </w:rPr>
  </w:style>
  <w:style w:type="paragraph" w:styleId="9">
    <w:name w:val="Balloon Text"/>
    <w:basedOn w:val="1"/>
    <w:link w:val="42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3">
    <w:name w:val="annotation subject"/>
    <w:basedOn w:val="6"/>
    <w:next w:val="6"/>
    <w:link w:val="35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unhideWhenUsed/>
    <w:qFormat/>
    <w:uiPriority w:val="99"/>
    <w:rPr>
      <w:sz w:val="21"/>
      <w:szCs w:val="21"/>
    </w:rPr>
  </w:style>
  <w:style w:type="character" w:customStyle="1" w:styleId="20">
    <w:name w:val="标题 1 字符"/>
    <w:link w:val="2"/>
    <w:qFormat/>
    <w:uiPriority w:val="0"/>
    <w:rPr>
      <w:rFonts w:ascii="Tahoma" w:hAnsi="Tahoma" w:eastAsia="宋体" w:cs="Times New Roman"/>
      <w:b/>
      <w:kern w:val="44"/>
      <w:sz w:val="28"/>
      <w:szCs w:val="44"/>
    </w:rPr>
  </w:style>
  <w:style w:type="character" w:customStyle="1" w:styleId="21">
    <w:name w:val="标题 2 字符"/>
    <w:link w:val="3"/>
    <w:qFormat/>
    <w:uiPriority w:val="9"/>
    <w:rPr>
      <w:rFonts w:ascii="仿宋_GB2312" w:hAnsi="仿宋_GB2312" w:eastAsia="宋体" w:cs="Arial"/>
      <w:b/>
      <w:kern w:val="44"/>
      <w:szCs w:val="28"/>
    </w:rPr>
  </w:style>
  <w:style w:type="character" w:customStyle="1" w:styleId="22">
    <w:name w:val="标题 3 字符"/>
    <w:link w:val="4"/>
    <w:qFormat/>
    <w:uiPriority w:val="0"/>
    <w:rPr>
      <w:rFonts w:ascii="Times New Roman" w:hAnsi="Times New Roman" w:eastAsia="宋体" w:cs="Times New Roman"/>
      <w:b/>
      <w:bCs/>
      <w:szCs w:val="32"/>
    </w:rPr>
  </w:style>
  <w:style w:type="character" w:customStyle="1" w:styleId="23">
    <w:name w:val="页脚 字符"/>
    <w:basedOn w:val="16"/>
    <w:link w:val="10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4">
    <w:name w:val="页眉 字符"/>
    <w:basedOn w:val="16"/>
    <w:link w:val="11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5">
    <w:name w:val="标准文件_段"/>
    <w:basedOn w:val="1"/>
    <w:qFormat/>
    <w:uiPriority w:val="0"/>
    <w:pPr>
      <w:widowControl/>
      <w:autoSpaceDE w:val="0"/>
      <w:autoSpaceDN w:val="0"/>
      <w:ind w:firstLine="200" w:firstLineChars="200"/>
    </w:pPr>
    <w:rPr>
      <w:rFonts w:ascii="宋体" w:hAnsi="Times New Roman"/>
      <w:kern w:val="0"/>
    </w:rPr>
  </w:style>
  <w:style w:type="paragraph" w:customStyle="1" w:styleId="26">
    <w:name w:val="标准文件_正文表标题"/>
    <w:basedOn w:val="1"/>
    <w:next w:val="1"/>
    <w:qFormat/>
    <w:uiPriority w:val="0"/>
    <w:pPr>
      <w:widowControl/>
      <w:spacing w:beforeLines="50" w:afterLines="50"/>
      <w:jc w:val="center"/>
    </w:pPr>
    <w:rPr>
      <w:rFonts w:ascii="黑体" w:hAnsi="Times New Roman" w:eastAsia="黑体"/>
      <w:kern w:val="0"/>
    </w:rPr>
  </w:style>
  <w:style w:type="character" w:customStyle="1" w:styleId="27">
    <w:name w:val="font01"/>
    <w:basedOn w:val="1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未处理的提及1"/>
    <w:basedOn w:val="1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_Style 20"/>
    <w:basedOn w:val="1"/>
    <w:next w:val="30"/>
    <w:unhideWhenUsed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character" w:customStyle="1" w:styleId="31">
    <w:name w:val="纯文本 字符1"/>
    <w:link w:val="7"/>
    <w:qFormat/>
    <w:locked/>
    <w:uiPriority w:val="99"/>
    <w:rPr>
      <w:rFonts w:ascii="宋体" w:hAnsi="Courier New"/>
      <w:szCs w:val="21"/>
    </w:rPr>
  </w:style>
  <w:style w:type="character" w:customStyle="1" w:styleId="32">
    <w:name w:val="纯文本 字符"/>
    <w:basedOn w:val="16"/>
    <w:semiHidden/>
    <w:qFormat/>
    <w:uiPriority w:val="99"/>
    <w:rPr>
      <w:rFonts w:hAnsi="Courier New" w:cs="Courier New" w:asciiTheme="minorEastAsia"/>
      <w:szCs w:val="21"/>
    </w:rPr>
  </w:style>
  <w:style w:type="paragraph" w:customStyle="1" w:styleId="33">
    <w:name w:val="_Style 25"/>
    <w:basedOn w:val="1"/>
    <w:next w:val="30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4">
    <w:name w:val="批注文字 字符"/>
    <w:basedOn w:val="16"/>
    <w:link w:val="6"/>
    <w:qFormat/>
    <w:uiPriority w:val="99"/>
    <w:rPr>
      <w:rFonts w:ascii="Calibri" w:hAnsi="Calibri" w:eastAsia="宋体" w:cs="Times New Roman"/>
      <w:szCs w:val="21"/>
    </w:rPr>
  </w:style>
  <w:style w:type="character" w:customStyle="1" w:styleId="35">
    <w:name w:val="批注主题 字符"/>
    <w:basedOn w:val="34"/>
    <w:link w:val="13"/>
    <w:qFormat/>
    <w:uiPriority w:val="99"/>
    <w:rPr>
      <w:rFonts w:ascii="Calibri" w:hAnsi="Calibri" w:eastAsia="宋体" w:cs="Times New Roman"/>
      <w:b/>
      <w:bCs/>
      <w:szCs w:val="21"/>
    </w:rPr>
  </w:style>
  <w:style w:type="character" w:customStyle="1" w:styleId="36">
    <w:name w:val="标题 4 字符"/>
    <w:basedOn w:val="16"/>
    <w:link w:val="5"/>
    <w:qFormat/>
    <w:uiPriority w:val="9"/>
    <w:rPr>
      <w:rFonts w:ascii="Cambria" w:hAnsi="Cambria" w:eastAsia="宋体" w:cs="Times New Roman"/>
      <w:b/>
      <w:bCs/>
      <w:sz w:val="28"/>
      <w:szCs w:val="28"/>
    </w:rPr>
  </w:style>
  <w:style w:type="character" w:customStyle="1" w:styleId="37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38">
    <w:name w:val="日期 字符"/>
    <w:link w:val="8"/>
    <w:qFormat/>
    <w:uiPriority w:val="99"/>
    <w:rPr>
      <w:szCs w:val="24"/>
    </w:rPr>
  </w:style>
  <w:style w:type="character" w:customStyle="1" w:styleId="39">
    <w:name w:val="段 Char"/>
    <w:link w:val="40"/>
    <w:qFormat/>
    <w:uiPriority w:val="0"/>
    <w:rPr>
      <w:rFonts w:ascii="宋体"/>
    </w:rPr>
  </w:style>
  <w:style w:type="paragraph" w:customStyle="1" w:styleId="40">
    <w:name w:val="段"/>
    <w:link w:val="39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1">
    <w:name w:val="font61"/>
    <w:basedOn w:val="16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42">
    <w:name w:val="批注框文本 字符"/>
    <w:link w:val="9"/>
    <w:qFormat/>
    <w:uiPriority w:val="0"/>
    <w:rPr>
      <w:sz w:val="18"/>
      <w:szCs w:val="18"/>
    </w:rPr>
  </w:style>
  <w:style w:type="character" w:customStyle="1" w:styleId="43">
    <w:name w:val="页脚 字符1"/>
    <w:basedOn w:val="16"/>
    <w:semiHidden/>
    <w:qFormat/>
    <w:uiPriority w:val="99"/>
    <w:rPr>
      <w:kern w:val="2"/>
      <w:sz w:val="18"/>
      <w:szCs w:val="18"/>
    </w:rPr>
  </w:style>
  <w:style w:type="character" w:customStyle="1" w:styleId="44">
    <w:name w:val="批注框文本 字符1"/>
    <w:basedOn w:val="1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5">
    <w:name w:val="日期 字符1"/>
    <w:basedOn w:val="16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46">
    <w:name w:val="批注文字 字符1"/>
    <w:basedOn w:val="16"/>
    <w:semiHidden/>
    <w:qFormat/>
    <w:uiPriority w:val="99"/>
    <w:rPr>
      <w:kern w:val="2"/>
      <w:sz w:val="21"/>
      <w:szCs w:val="24"/>
    </w:rPr>
  </w:style>
  <w:style w:type="character" w:customStyle="1" w:styleId="47">
    <w:name w:val="批注主题 字符1"/>
    <w:basedOn w:val="46"/>
    <w:semiHidden/>
    <w:qFormat/>
    <w:uiPriority w:val="99"/>
    <w:rPr>
      <w:b/>
      <w:bCs/>
      <w:kern w:val="2"/>
      <w:sz w:val="21"/>
      <w:szCs w:val="24"/>
    </w:rPr>
  </w:style>
  <w:style w:type="character" w:customStyle="1" w:styleId="48">
    <w:name w:val="页眉 字符1"/>
    <w:basedOn w:val="16"/>
    <w:semiHidden/>
    <w:qFormat/>
    <w:uiPriority w:val="99"/>
    <w:rPr>
      <w:kern w:val="2"/>
      <w:sz w:val="18"/>
      <w:szCs w:val="18"/>
    </w:rPr>
  </w:style>
  <w:style w:type="paragraph" w:customStyle="1" w:styleId="49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0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51">
    <w:name w:val="修订1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附录表标号"/>
    <w:basedOn w:val="1"/>
    <w:next w:val="40"/>
    <w:qFormat/>
    <w:uiPriority w:val="0"/>
    <w:pPr>
      <w:spacing w:line="14" w:lineRule="exact"/>
      <w:ind w:left="811" w:hanging="448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53">
    <w:name w:val="Header or footer|2"/>
    <w:basedOn w:val="1"/>
    <w:qFormat/>
    <w:uiPriority w:val="0"/>
    <w:rPr>
      <w:rFonts w:ascii="Times New Roman" w:hAnsi="Times New Roman"/>
      <w:sz w:val="20"/>
      <w:szCs w:val="20"/>
      <w:lang w:val="zh-TW" w:eastAsia="zh-TW" w:bidi="zh-TW"/>
    </w:rPr>
  </w:style>
  <w:style w:type="paragraph" w:customStyle="1" w:styleId="54">
    <w:name w:val="正文图标题"/>
    <w:next w:val="40"/>
    <w:qFormat/>
    <w:uiPriority w:val="0"/>
    <w:pPr>
      <w:tabs>
        <w:tab w:val="left" w:pos="360"/>
        <w:tab w:val="left" w:pos="840"/>
      </w:tabs>
      <w:spacing w:beforeLines="50" w:afterLines="50"/>
      <w:ind w:left="839" w:hanging="419"/>
      <w:jc w:val="center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55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6">
    <w:name w:val="字母编号列项（一级）"/>
    <w:qFormat/>
    <w:uiPriority w:val="0"/>
    <w:pPr>
      <w:tabs>
        <w:tab w:val="left" w:pos="840"/>
      </w:tabs>
      <w:ind w:left="839" w:hanging="419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57">
    <w:name w:val="章标题"/>
    <w:next w:val="1"/>
    <w:qFormat/>
    <w:uiPriority w:val="0"/>
    <w:pPr>
      <w:tabs>
        <w:tab w:val="left" w:pos="0"/>
      </w:tabs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8">
    <w:name w:val="Body text|1"/>
    <w:basedOn w:val="1"/>
    <w:qFormat/>
    <w:uiPriority w:val="0"/>
    <w:pPr>
      <w:spacing w:line="418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59">
    <w:name w:val="正文文本缩进 21"/>
    <w:basedOn w:val="1"/>
    <w:qFormat/>
    <w:uiPriority w:val="0"/>
    <w:pPr>
      <w:spacing w:line="400" w:lineRule="exact"/>
      <w:ind w:left="1"/>
    </w:pPr>
    <w:rPr>
      <w:rFonts w:ascii="宋体" w:hAnsi="宋体"/>
      <w:sz w:val="26"/>
      <w:szCs w:val="24"/>
    </w:rPr>
  </w:style>
  <w:style w:type="paragraph" w:customStyle="1" w:styleId="60">
    <w:name w:val="正文表标题"/>
    <w:next w:val="40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1">
    <w:name w:val="附录标识"/>
    <w:basedOn w:val="1"/>
    <w:next w:val="40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/>
      <w:kern w:val="0"/>
      <w:szCs w:val="20"/>
    </w:rPr>
  </w:style>
  <w:style w:type="paragraph" w:customStyle="1" w:styleId="62">
    <w:name w:val="终结线"/>
    <w:basedOn w:val="1"/>
    <w:qFormat/>
    <w:uiPriority w:val="0"/>
    <w:rPr>
      <w:rFonts w:ascii="Times New Roman" w:hAnsi="Times New Roman"/>
      <w:szCs w:val="24"/>
    </w:rPr>
  </w:style>
  <w:style w:type="paragraph" w:customStyle="1" w:styleId="63">
    <w:name w:val="正文文本缩进1"/>
    <w:basedOn w:val="1"/>
    <w:qFormat/>
    <w:uiPriority w:val="0"/>
    <w:pPr>
      <w:spacing w:line="500" w:lineRule="exact"/>
      <w:ind w:left="537" w:leftChars="132" w:hanging="260" w:hangingChars="93"/>
    </w:pPr>
    <w:rPr>
      <w:rFonts w:ascii="Times New Roman" w:hAnsi="Times New Roman"/>
      <w:sz w:val="28"/>
      <w:szCs w:val="24"/>
    </w:rPr>
  </w:style>
  <w:style w:type="paragraph" w:customStyle="1" w:styleId="64">
    <w:name w:val="附录图标号"/>
    <w:basedOn w:val="1"/>
    <w:qFormat/>
    <w:uiPriority w:val="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65">
    <w:name w:val="一级条标题"/>
    <w:next w:val="40"/>
    <w:qFormat/>
    <w:uiPriority w:val="0"/>
    <w:p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67">
    <w:name w:val="浅色底纹1"/>
    <w:basedOn w:val="14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character" w:customStyle="1" w:styleId="68">
    <w:name w:val="font11"/>
    <w:basedOn w:val="16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69">
    <w:name w:val="font3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962</Words>
  <Characters>1201</Characters>
  <Lines>9</Lines>
  <Paragraphs>2</Paragraphs>
  <TotalTime>1</TotalTime>
  <ScaleCrop>false</ScaleCrop>
  <LinksUpToDate>false</LinksUpToDate>
  <CharactersWithSpaces>1267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2021-03-01T03:40:00Z</dcterms:created>
  <dc:creator>Administrator</dc:creator>
  <cp:lastModifiedBy>姜泓敏</cp:lastModifiedBy>
  <dcterms:modified xsi:type="dcterms:W3CDTF">2024-08-09T07:03:57Z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3E142952E61B46F3B23F6D58E0990C35_12</vt:lpwstr>
  </property>
</Properties>
</file>