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15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15"/>
          <w:lang w:val="en-US" w:eastAsia="zh-CN"/>
        </w:rPr>
        <w:t>附件：</w:t>
      </w:r>
    </w:p>
    <w:tbl>
      <w:tblPr>
        <w:tblStyle w:val="4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4980"/>
        <w:gridCol w:w="254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99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</w:rPr>
              <w:t>越秀区2024年教育评价改革主题征文获奖名单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等级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题目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shd w:val="clear" w:color="auto" w:fill="FFFFFF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一等奖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大数据赋能“五化一体”全面育人伴随式评价——广州市越秀区东风东路小学教育评价改革探索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东风东路小学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李玲燕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幼儿园STEM活动评价的实践探索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广东省幼儿院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二院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郑育敏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新时代教师评价改革中的校本实践探索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中星小学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林伟贞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AI赋能下的初中英语听说课堂智慧</w:t>
            </w:r>
            <w:r>
              <w:rPr>
                <w:rFonts w:hint="eastAsia" w:ascii="方正仿宋_GBK" w:hAnsi="方正仿宋_GBK" w:eastAsia="方正仿宋_GBK" w:cs="方正仿宋_GBK"/>
                <w:b w:val="0"/>
                <w:spacing w:val="-20"/>
                <w:sz w:val="28"/>
                <w:szCs w:val="28"/>
                <w:shd w:val="clear" w:color="auto" w:fill="FFFFFF"/>
              </w:rPr>
              <w:t>评价</w:t>
            </w: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研究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广州市培正中学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崔美龄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  <w:lang w:val="en-US" w:eastAsia="zh-CN"/>
              </w:rPr>
              <w:t>立德树人视角下学业述评的价值意蕴及实践思路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越秀区教育发展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研究院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毕玉花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小学英语写作教学中运用学习档案评价的实践研究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建设大马路小学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曾立衡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二等奖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科学分析“监测结果”，精准把脉以“体”育人——新时代下区域性小学体育与学生健康生活方式的融合实践</w:t>
            </w:r>
          </w:p>
        </w:tc>
        <w:tc>
          <w:tcPr>
            <w:tcW w:w="25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越秀区教育发展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研究院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许晓研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基于监测结果的小学数学教育评价与命题实践的思考</w:t>
            </w:r>
          </w:p>
        </w:tc>
        <w:tc>
          <w:tcPr>
            <w:tcW w:w="2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钟燕萍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基于核心素养的小学语文教学评价改进实践例谈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育才学校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陈珊珊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“学练赛评”一体化教学中运用目标评价凸显健身育人学科本质特征的实践探索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雅荷塘小学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陈敏婷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多维赋能教学评价改革，促小学数学高质量发展——在小学数学教学中推进教学评价改革的案例探究与思考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铁一小学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郑先梅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小学语文表现性评价的任务设计与开发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农林下路小学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陈冰璇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改革语文评价方式，助推学生多元发展——以初中文言文教学为例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广州市第十三中学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z w:val="28"/>
                <w:szCs w:val="28"/>
                <w:shd w:val="clear" w:color="auto" w:fill="FFFFFF"/>
              </w:rPr>
              <w:t>朱锦嘉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高瞻课程评价体系应用于幼儿积木建构游戏的实践探索</w:t>
            </w:r>
            <w:bookmarkStart w:id="0" w:name="_GoBack"/>
            <w:bookmarkEnd w:id="0"/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广东省育才幼儿院一院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王彤莉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FFFFFF"/>
                <w:lang w:val="en-US" w:eastAsia="zh-CN"/>
              </w:rPr>
              <w:t>三等奖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改进中考体育评价，助推学生体质提升，拓展学生发展空间----忆近三年广州中考体育变革历程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越秀区教育发展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研究院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石多多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利用智慧阳光评价提升小学数学素养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农林下路小学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彭开玲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数字化赋能高中语文“语言建构与运用”教学改革——以“文心一言”大语言模型的应用为例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广州市第三中学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张艺凡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信息技术支持下“教-学-评”一体化智慧课堂教学模式的构建与实践——以广州市小学人工智能《智能房间》为例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红火炬小学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陈敏莹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新课标背景下教学评一体化与小学英语课程改革的关系探究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红火炬小学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何炜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关于教育评价改革的探索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先烈中路小学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赖嘉颖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“双减”背景下课堂教学督导评价框架的构建逻辑及实施路径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育才实验学校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谢全胜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《浅谈学生期末评价——学习兴趣评价》思路举措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登峰小学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温武帅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幼儿自主游戏解读——从学习故事“识别”中发现儿童有意义的学习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东方红幼儿园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张伊锦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多维度的幼儿园环境创设课程改革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人民北路幼儿园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郑思睿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OGYyMmEzZmMwY2JhY2M0NjlmMzQ1NjA4YTJkZmQifQ=="/>
  </w:docVars>
  <w:rsids>
    <w:rsidRoot w:val="70361D24"/>
    <w:rsid w:val="176552FC"/>
    <w:rsid w:val="703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kern w:val="2"/>
      <w:sz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1011</Words>
  <Characters>1021</Characters>
  <Lines>0</Lines>
  <Paragraphs>0</Paragraphs>
  <TotalTime>0</TotalTime>
  <ScaleCrop>false</ScaleCrop>
  <LinksUpToDate>false</LinksUpToDate>
  <CharactersWithSpaces>1021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2024-06-21T09:58:00Z</dcterms:created>
  <dc:creator>黄老师</dc:creator>
  <cp:lastModifiedBy>黄老师</cp:lastModifiedBy>
  <dcterms:modified xsi:type="dcterms:W3CDTF">2024-06-21T10:02:32Z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96F5A3A5C1CB4C3496CB7259E8BD776D_11</vt:lpwstr>
  </property>
</Properties>
</file>