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hanging="13" w:firstLineChars="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bidi w:val="0"/>
        <w:jc w:val="center"/>
        <w:rPr>
          <w:rFonts w:hint="eastAsia" w:ascii="华康简标题宋" w:hAnsi="华康简标题宋" w:eastAsia="华康简标题宋" w:cs="华康简标题宋"/>
          <w:sz w:val="44"/>
          <w:szCs w:val="44"/>
          <w:lang w:eastAsia="zh-CN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  <w:lang w:eastAsia="zh-CN"/>
        </w:rPr>
        <w:t>越秀区基层政务公开标准化规范化</w:t>
      </w:r>
    </w:p>
    <w:p>
      <w:pPr>
        <w:bidi w:val="0"/>
        <w:jc w:val="center"/>
        <w:rPr>
          <w:rFonts w:hint="eastAsia" w:ascii="华康简标题宋" w:hAnsi="华康简标题宋" w:eastAsia="华康简标题宋" w:cs="华康简标题宋"/>
          <w:sz w:val="44"/>
          <w:szCs w:val="44"/>
          <w:lang w:eastAsia="zh-CN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  <w:lang w:eastAsia="zh-CN"/>
        </w:rPr>
        <w:t>工作任务清单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62"/>
        <w:gridCol w:w="2987"/>
        <w:gridCol w:w="2059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责任单位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工作任务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完成时间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方案项目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2中确定的责任单位、各街道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编制政务公开事项标准目录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，报区政务公开办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9月20日前。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区政务公开办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汇总各单位目录，在区政府门户网站公开。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区政务服务数据管理局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在区政府门户网站开设“基层政务公开标准化规范化”专栏。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各目录中确认的公开主体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按目录“基层政务公开标准化规范化”专栏加载信息。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11月30日前。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区政务公开办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对信息加载情况进行网上巡查考核。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12月30日前。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6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巡查2021年上半年信息更新情况。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2021年7月底前。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6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建立完善政务公开制度（规范工作流程），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报市政务公开办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9月30日前。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6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督促、抽查区各单位落实文件确定和标注公开属性。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9月30日前。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6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每年组织对本区文件公开属性进行评估调整，评估情况在区政府门户网站公开。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每年年底前。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区司法局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制定公众参与行政决策的制度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，在区政府门户网站公开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2021年2月28日前。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区政府各部门、各街道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落实政策解读“三同步”要求，提高解读质量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，积极参评市政策解读优秀案例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长期。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加强舆情处置回应，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向区政务公开办报送情况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每年年底前。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区政务服务数据管理局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规范建设政府信息公开专栏，优化网站信息检索和下载服务功能，开设统一的互动交流入口和在线办事入口。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6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区政务服务大厅设立政务公开专区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，报区政务公开办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11月20日前。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区规划和自然资源分局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区不动产登记中心设立政务公开专区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，报区政务公开办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11月20日前。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区文化广电旅游体育局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区图书馆设立政务公开专区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，报区政务公开办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11月20日前。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区国家档案馆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区档案馆设立政务公开专区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，报区政务公开办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11月20日前。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各街道，区政务服务数据管理局提供指导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在街属政务服务中心、便民服务中心设置政务公开专区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，报区政务公开办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11月20日前。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区政务服务数据管理局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每季度抽查办事服务公开的情况并通报，将上年情况报区政务公开办。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每年1月1日前。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对各单位政务服务信息主动推送情况督促整改，将上年情况报区政务公开办。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每年1月1日前。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组织编制区级办事一本通，在区政府门户网站公开。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12月底前。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区民政局、区政务公开办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制定区级村（居）务公开制度，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印发并在区政府网站公开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9月30日前。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组织村（居）务公开全覆盖现场督导，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向区政务公开办报送督导情况报告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12月20日前。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区委党校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政务公开纳入党员干部教育培训内容。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区委组织部（区公务员局）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政务公开纳入公务员教育培训内容。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区司法局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政务公开纳入普法内容。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区政务公开办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开展政务公开年度培训。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开展方案任务落实情况考核。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12月31日前。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（十九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-389255</wp:posOffset>
              </wp:positionV>
              <wp:extent cx="629285" cy="312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65pt;height:24.6pt;width:49.55pt;mso-position-horizontal:outside;mso-position-horizontal-relative:margin;z-index:251658240;mso-width-relative:page;mso-height-relative:page;" filled="f" stroked="f" coordsize="21600,21600" o:gfxdata="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KBf37WAAAABwEAAA8A&#10;AAAAAAAAAQAgAAAAIgAAAGRycy9kb3ducmV2LnhtbFBLAQIUABQAAAAIAIdO4kB8R8ispwEAACwD&#10;AAAOAAAAAAAAAAEAIAAAACUBAABkcnMvZTJvRG9jLnhtbFBLBQYAAAAABgAGAFkBAAA+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E14BC"/>
    <w:rsid w:val="000A3BF6"/>
    <w:rsid w:val="01126F34"/>
    <w:rsid w:val="088200E0"/>
    <w:rsid w:val="089F60CF"/>
    <w:rsid w:val="09453C75"/>
    <w:rsid w:val="09D50212"/>
    <w:rsid w:val="0B022BA1"/>
    <w:rsid w:val="0DEA0689"/>
    <w:rsid w:val="0F036176"/>
    <w:rsid w:val="0F072B6E"/>
    <w:rsid w:val="13E05EF0"/>
    <w:rsid w:val="14774E87"/>
    <w:rsid w:val="161C4803"/>
    <w:rsid w:val="171A4E29"/>
    <w:rsid w:val="173635BE"/>
    <w:rsid w:val="1AB72C2F"/>
    <w:rsid w:val="1CC7440C"/>
    <w:rsid w:val="1D7C3D86"/>
    <w:rsid w:val="1DAB7AFD"/>
    <w:rsid w:val="1E4C1184"/>
    <w:rsid w:val="21CE14BC"/>
    <w:rsid w:val="28B45195"/>
    <w:rsid w:val="2AD0716C"/>
    <w:rsid w:val="2D403D14"/>
    <w:rsid w:val="2D9C02D6"/>
    <w:rsid w:val="2E0D780B"/>
    <w:rsid w:val="2E2A3B9B"/>
    <w:rsid w:val="2EAC489C"/>
    <w:rsid w:val="2EE45264"/>
    <w:rsid w:val="30A54E75"/>
    <w:rsid w:val="31203B09"/>
    <w:rsid w:val="354B1511"/>
    <w:rsid w:val="371A0B24"/>
    <w:rsid w:val="394E17C3"/>
    <w:rsid w:val="3B45487E"/>
    <w:rsid w:val="3F077FC7"/>
    <w:rsid w:val="45264B3D"/>
    <w:rsid w:val="48FE6511"/>
    <w:rsid w:val="4E116BC2"/>
    <w:rsid w:val="4F8C1CEA"/>
    <w:rsid w:val="50713B13"/>
    <w:rsid w:val="50810FC8"/>
    <w:rsid w:val="514F7A39"/>
    <w:rsid w:val="51AD2391"/>
    <w:rsid w:val="5222560D"/>
    <w:rsid w:val="52EA5D59"/>
    <w:rsid w:val="52EF42E4"/>
    <w:rsid w:val="54170604"/>
    <w:rsid w:val="562C06A3"/>
    <w:rsid w:val="5B682318"/>
    <w:rsid w:val="5BF4027C"/>
    <w:rsid w:val="5EDF532B"/>
    <w:rsid w:val="5FF14115"/>
    <w:rsid w:val="60EC0B56"/>
    <w:rsid w:val="612F57A2"/>
    <w:rsid w:val="637709A9"/>
    <w:rsid w:val="641647C3"/>
    <w:rsid w:val="67CA266A"/>
    <w:rsid w:val="67CE33C5"/>
    <w:rsid w:val="6AA05497"/>
    <w:rsid w:val="6B365E9E"/>
    <w:rsid w:val="6F785E5B"/>
    <w:rsid w:val="7345756B"/>
    <w:rsid w:val="75DA7C16"/>
    <w:rsid w:val="765D2274"/>
    <w:rsid w:val="7A097059"/>
    <w:rsid w:val="7AE2088C"/>
    <w:rsid w:val="7D5E5347"/>
    <w:rsid w:val="7DA51EBE"/>
    <w:rsid w:val="7DD9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2020-08-06T02:45:00Z</dcterms:created>
  <dc:creator>未定义</dc:creator>
  <cp:lastModifiedBy>未定义</cp:lastModifiedBy>
  <cp:lastPrinted>2020-08-19T09:22:00Z</cp:lastPrinted>
  <dcterms:modified xsi:type="dcterms:W3CDTF">2020-08-19T10:58:54Z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