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sz w:val="32"/>
          <w:szCs w:val="32"/>
        </w:rPr>
      </w:pPr>
      <w:r>
        <w:rPr>
          <w:rFonts w:hint="eastAsia" w:ascii="仿宋_GB2312" w:hAnsi="华文中宋" w:eastAsia="仿宋_GB2312"/>
          <w:sz w:val="32"/>
          <w:szCs w:val="32"/>
        </w:rPr>
        <w:t>附件</w:t>
      </w:r>
    </w:p>
    <w:p>
      <w:pPr>
        <w:spacing w:line="360" w:lineRule="auto"/>
        <w:jc w:val="center"/>
        <w:rPr>
          <w:rFonts w:ascii="仿宋_GB2312" w:hAnsi="华文中宋" w:eastAsia="仿宋_GB2312" w:cs="仿宋_GB2312"/>
          <w:b/>
          <w:sz w:val="32"/>
          <w:szCs w:val="32"/>
        </w:rPr>
      </w:pPr>
      <w:bookmarkStart w:id="0" w:name="_GoBack"/>
      <w:r>
        <w:rPr>
          <w:rFonts w:hint="eastAsia" w:ascii="仿宋_GB2312" w:hAnsi="华文中宋" w:eastAsia="仿宋_GB2312" w:cs="仿宋_GB2312"/>
          <w:b/>
          <w:sz w:val="32"/>
          <w:szCs w:val="32"/>
        </w:rPr>
        <w:t>越图“阅创工坊”阅读推广活动须知</w:t>
      </w:r>
    </w:p>
    <w:bookmarkEnd w:id="0"/>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1、本次领取活动材料的报名形式，采取微信预报名+现场签收活动材料的形式。</w:t>
      </w:r>
    </w:p>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2、本次活动纳入越图“阅读增值”活动，已预约报名领取活动材料且报名成功的读者，请在活动时间内前往越秀区图书馆一楼总服务台签收活动材料，并严格遵守越秀区图书馆疫情防控有关管理措施和入馆规定。如不能前来领取活动材料须提前通知，无故不领取活动材料且不提前通知主办方将不保留名额并暂停参加活动资格一次。由其他有需要的读者递补。</w:t>
      </w:r>
    </w:p>
    <w:p>
      <w:pPr>
        <w:spacing w:line="360" w:lineRule="auto"/>
        <w:ind w:firstLine="640" w:firstLineChars="200"/>
        <w:jc w:val="left"/>
        <w:rPr>
          <w:rFonts w:ascii="仿宋_GB2312" w:hAnsi="华文中宋" w:eastAsia="仿宋_GB2312"/>
          <w:dstrike/>
          <w:sz w:val="32"/>
          <w:szCs w:val="32"/>
        </w:rPr>
      </w:pPr>
      <w:r>
        <w:rPr>
          <w:rFonts w:hint="eastAsia" w:ascii="仿宋_GB2312" w:hAnsi="华文中宋" w:eastAsia="仿宋_GB2312"/>
          <w:sz w:val="32"/>
          <w:szCs w:val="32"/>
        </w:rPr>
        <w:t>3、为让更多读者有机会参与,每位报名成功的读者限领取1份活动材料。</w:t>
      </w:r>
    </w:p>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4、</w:t>
      </w:r>
      <w:r>
        <w:rPr>
          <w:rFonts w:hint="eastAsia" w:ascii="仿宋_GB2312" w:hAnsi="黑体" w:eastAsia="仿宋_GB2312" w:cs="宋体"/>
          <w:kern w:val="0"/>
          <w:sz w:val="32"/>
          <w:szCs w:val="32"/>
        </w:rPr>
        <w:t>读者报名参加活动，视为已同意主办方将读者作品照片及作品复制品、读者参与活动的照片等用于展览、网上展示等公益用途。</w:t>
      </w:r>
    </w:p>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5、活动前后请自觉遵守活动纪律及相关规定。</w:t>
      </w:r>
    </w:p>
    <w:p>
      <w:pPr>
        <w:spacing w:line="360" w:lineRule="auto"/>
        <w:ind w:firstLine="640" w:firstLineChars="200"/>
        <w:rPr>
          <w:rFonts w:ascii="仿宋_GB2312" w:hAnsi="黑体" w:eastAsia="仿宋_GB2312" w:cs="宋体"/>
          <w:sz w:val="32"/>
          <w:szCs w:val="32"/>
        </w:rPr>
      </w:pPr>
      <w:r>
        <w:rPr>
          <w:rFonts w:hint="eastAsia" w:ascii="仿宋_GB2312" w:hAnsi="华文中宋" w:eastAsia="仿宋_GB2312"/>
          <w:sz w:val="32"/>
          <w:szCs w:val="32"/>
        </w:rPr>
        <w:t>6、</w:t>
      </w:r>
      <w:r>
        <w:rPr>
          <w:rFonts w:hint="eastAsia" w:ascii="仿宋_GB2312" w:hAnsi="黑体" w:eastAsia="仿宋_GB2312" w:cs="宋体"/>
          <w:sz w:val="32"/>
          <w:szCs w:val="32"/>
        </w:rPr>
        <w:t>读者报名参加活动，视为已详细阅读并同意本次活动所有安排和规则等。</w:t>
      </w:r>
    </w:p>
    <w:p>
      <w:pPr>
        <w:spacing w:line="360" w:lineRule="auto"/>
        <w:ind w:firstLine="640" w:firstLineChars="200"/>
        <w:rPr>
          <w:rFonts w:ascii="仿宋_GB2312" w:hAnsi="黑体" w:eastAsia="仿宋_GB2312" w:cs="宋体"/>
          <w:sz w:val="32"/>
          <w:szCs w:val="32"/>
        </w:rPr>
      </w:pPr>
      <w:r>
        <w:rPr>
          <w:rFonts w:hint="eastAsia" w:ascii="仿宋_GB2312" w:hAnsi="黑体" w:eastAsia="仿宋_GB2312" w:cs="宋体"/>
          <w:sz w:val="32"/>
          <w:szCs w:val="32"/>
        </w:rPr>
        <w:t>7、越秀区图书馆保留对本次活动的最终解释权。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0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2022-04-05T14:26:09Z</dcterms:created>
  <dc:creator>Administrator</dc:creator>
  <cp:lastModifiedBy>Administrator</cp:lastModifiedBy>
  <dcterms:modified xsi:type="dcterms:W3CDTF">2022-04-05T14:26:23Z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A62BD34E1869468C89F5D106637DEF6C</vt:lpwstr>
  </property>
</Properties>
</file>