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Times New Roman" w:hAnsi="Times New Roman" w:eastAsia="华康标题宋W9(P)" w:cs="Times New Roman"/>
          <w:color w:val="auto"/>
          <w:sz w:val="44"/>
          <w:szCs w:val="44"/>
          <w:highlight w:val="none"/>
          <w:lang w:eastAsia="zh-CN"/>
        </w:rPr>
      </w:pPr>
      <w:bookmarkStart w:id="0" w:name="_Toc455483199"/>
      <w:bookmarkStart w:id="1" w:name="_Toc455492225"/>
      <w:bookmarkStart w:id="2" w:name="_Toc455482768"/>
      <w:bookmarkStart w:id="3" w:name="_Toc455492132"/>
      <w:r>
        <w:rPr>
          <w:rFonts w:hint="default" w:ascii="Times New Roman" w:hAnsi="Times New Roman" w:eastAsia="华康标题宋W9(P)" w:cs="Times New Roman"/>
          <w:color w:val="auto"/>
          <w:sz w:val="44"/>
          <w:szCs w:val="44"/>
          <w:highlight w:val="none"/>
          <w:lang w:val="en-US" w:eastAsia="zh-CN"/>
        </w:rPr>
        <w:t>广州市越秀区</w:t>
      </w:r>
      <w:r>
        <w:rPr>
          <w:rFonts w:hint="default" w:ascii="Times New Roman" w:hAnsi="Times New Roman" w:eastAsia="华康标题宋W9(P)" w:cs="Times New Roman"/>
          <w:color w:val="auto"/>
          <w:sz w:val="44"/>
          <w:szCs w:val="44"/>
          <w:highlight w:val="none"/>
        </w:rPr>
        <w:t>20</w:t>
      </w:r>
      <w:r>
        <w:rPr>
          <w:rFonts w:hint="default" w:ascii="Times New Roman" w:hAnsi="Times New Roman" w:eastAsia="华康标题宋W9(P)" w:cs="Times New Roman"/>
          <w:color w:val="auto"/>
          <w:sz w:val="44"/>
          <w:szCs w:val="44"/>
          <w:highlight w:val="none"/>
          <w:lang w:val="en-US" w:eastAsia="zh-CN"/>
        </w:rPr>
        <w:t>2</w:t>
      </w:r>
      <w:r>
        <w:rPr>
          <w:rFonts w:hint="eastAsia" w:eastAsia="华康标题宋W9(P)" w:cs="Times New Roman"/>
          <w:color w:val="auto"/>
          <w:sz w:val="44"/>
          <w:szCs w:val="44"/>
          <w:highlight w:val="none"/>
          <w:lang w:val="en-US" w:eastAsia="zh-CN"/>
        </w:rPr>
        <w:t>5</w:t>
      </w:r>
      <w:r>
        <w:rPr>
          <w:rFonts w:hint="default" w:ascii="Times New Roman" w:hAnsi="Times New Roman" w:eastAsia="华康标题宋W9(P)" w:cs="Times New Roman"/>
          <w:color w:val="auto"/>
          <w:sz w:val="44"/>
          <w:szCs w:val="44"/>
          <w:highlight w:val="none"/>
        </w:rPr>
        <w:t>年</w:t>
      </w:r>
      <w:r>
        <w:rPr>
          <w:rFonts w:hint="eastAsia" w:ascii="Times New Roman" w:hAnsi="Times New Roman" w:eastAsia="华康标题宋W9(P)" w:cs="Times New Roman"/>
          <w:color w:val="auto"/>
          <w:sz w:val="44"/>
          <w:szCs w:val="44"/>
          <w:highlight w:val="none"/>
          <w:lang w:eastAsia="zh-CN"/>
        </w:rPr>
        <w:t>“越揽众星”</w:t>
      </w:r>
    </w:p>
    <w:p>
      <w:pPr>
        <w:pStyle w:val="10"/>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default" w:ascii="Times New Roman" w:hAnsi="Times New Roman" w:eastAsia="华康标题宋W9(P)" w:cs="Times New Roman"/>
          <w:color w:val="auto"/>
          <w:sz w:val="44"/>
          <w:szCs w:val="44"/>
          <w:highlight w:val="none"/>
        </w:rPr>
      </w:pPr>
      <w:r>
        <w:rPr>
          <w:rFonts w:hint="default" w:ascii="Times New Roman" w:hAnsi="Times New Roman" w:eastAsia="华康标题宋W9(P)" w:cs="Times New Roman"/>
          <w:color w:val="auto"/>
          <w:sz w:val="44"/>
          <w:szCs w:val="44"/>
          <w:highlight w:val="none"/>
          <w:lang w:eastAsia="zh-CN"/>
        </w:rPr>
        <w:t>引才助才</w:t>
      </w:r>
      <w:r>
        <w:rPr>
          <w:rFonts w:hint="eastAsia" w:eastAsia="华康标题宋W9(P)" w:cs="Times New Roman"/>
          <w:color w:val="auto"/>
          <w:sz w:val="44"/>
          <w:szCs w:val="44"/>
          <w:highlight w:val="none"/>
          <w:lang w:eastAsia="zh-CN"/>
        </w:rPr>
        <w:t>机构</w:t>
      </w:r>
      <w:r>
        <w:rPr>
          <w:rFonts w:hint="default" w:ascii="Times New Roman" w:hAnsi="Times New Roman" w:eastAsia="华康标题宋W9(P)" w:cs="Times New Roman"/>
          <w:color w:val="auto"/>
          <w:sz w:val="44"/>
          <w:szCs w:val="44"/>
          <w:highlight w:val="none"/>
          <w:lang w:eastAsia="zh-CN"/>
        </w:rPr>
        <w:t>扶持</w:t>
      </w:r>
      <w:r>
        <w:rPr>
          <w:rFonts w:hint="default" w:ascii="Times New Roman" w:hAnsi="Times New Roman" w:eastAsia="华康标题宋W9(P)" w:cs="Times New Roman"/>
          <w:color w:val="auto"/>
          <w:sz w:val="44"/>
          <w:szCs w:val="44"/>
          <w:highlight w:val="none"/>
        </w:rPr>
        <w:t>申报指南</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bookmarkStart w:id="17" w:name="_GoBack"/>
    </w:p>
    <w:p>
      <w:pPr>
        <w:pStyle w:val="10"/>
        <w:adjustRightInd w:val="0"/>
        <w:spacing w:beforeLines="0" w:afterLines="0" w:line="560" w:lineRule="exact"/>
        <w:ind w:firstLine="640" w:firstLineChars="200"/>
        <w:rPr>
          <w:rFonts w:eastAsia="黑体"/>
          <w:sz w:val="32"/>
          <w:szCs w:val="32"/>
        </w:rPr>
      </w:pPr>
      <w:r>
        <w:rPr>
          <w:rFonts w:eastAsia="黑体"/>
          <w:sz w:val="32"/>
          <w:szCs w:val="32"/>
        </w:rPr>
        <w:t>一、发布依据</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《越秀区</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越揽众星</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人才引育扶持办法》（越人才发〔2024〕1号）</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二</w:t>
      </w:r>
      <w:r>
        <w:rPr>
          <w:rFonts w:hint="eastAsia" w:ascii="Times New Roman" w:hAnsi="Times New Roman" w:eastAsia="黑体" w:cs="黑体"/>
          <w:color w:val="auto"/>
          <w:sz w:val="32"/>
          <w:szCs w:val="32"/>
          <w:highlight w:val="none"/>
        </w:rPr>
        <w:t>、</w:t>
      </w:r>
      <w:r>
        <w:rPr>
          <w:rFonts w:eastAsia="黑体"/>
          <w:sz w:val="32"/>
          <w:szCs w:val="32"/>
        </w:rPr>
        <w:t>适用范围</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sz w:val="32"/>
          <w:szCs w:val="32"/>
          <w:highlight w:val="none"/>
          <w:lang w:val="en-US" w:eastAsia="zh-CN"/>
        </w:rPr>
        <w:t>2024年度</w:t>
      </w:r>
      <w:r>
        <w:rPr>
          <w:rFonts w:hint="default" w:ascii="Times New Roman" w:hAnsi="Times New Roman" w:eastAsia="仿宋_GB2312" w:cs="Times New Roman"/>
          <w:color w:val="auto"/>
          <w:sz w:val="32"/>
          <w:szCs w:val="32"/>
          <w:highlight w:val="none"/>
        </w:rPr>
        <w:t>在我区人才引进工作中作出突出贡献的各类合法登记的</w:t>
      </w:r>
      <w:r>
        <w:rPr>
          <w:rFonts w:hint="eastAsia" w:eastAsia="仿宋_GB2312" w:cs="Times New Roman"/>
          <w:color w:val="auto"/>
          <w:sz w:val="32"/>
          <w:szCs w:val="32"/>
          <w:highlight w:val="none"/>
          <w:lang w:eastAsia="zh-CN"/>
        </w:rPr>
        <w:t>用人</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kern w:val="32"/>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val="en-US" w:eastAsia="zh-CN"/>
        </w:rPr>
        <w:t>三</w:t>
      </w:r>
      <w:r>
        <w:rPr>
          <w:rFonts w:hint="eastAsia" w:ascii="Times New Roman" w:hAnsi="Times New Roman" w:eastAsia="黑体" w:cs="黑体"/>
          <w:color w:val="auto"/>
          <w:sz w:val="32"/>
          <w:szCs w:val="32"/>
          <w:highlight w:val="none"/>
          <w:lang w:val="en-US" w:eastAsia="zh-CN"/>
        </w:rPr>
        <w:t>、</w:t>
      </w:r>
      <w:r>
        <w:rPr>
          <w:rFonts w:hint="default" w:ascii="Times New Roman" w:hAnsi="Times New Roman" w:eastAsia="黑体" w:cs="黑体"/>
          <w:color w:val="auto"/>
          <w:sz w:val="32"/>
          <w:szCs w:val="32"/>
          <w:highlight w:val="none"/>
          <w:lang w:val="en-US" w:eastAsia="zh-CN"/>
        </w:rPr>
        <w:t>申报条件</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用人单位所引人才</w:t>
      </w:r>
      <w:r>
        <w:rPr>
          <w:rFonts w:hint="eastAsia"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经上级认定为我区推荐成功入选国家级重大人才计划</w:t>
      </w:r>
      <w:r>
        <w:rPr>
          <w:rFonts w:hint="eastAsia"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有效申报国家级重大人才计划。</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黑体"/>
          <w:color w:val="auto"/>
          <w:sz w:val="32"/>
          <w:szCs w:val="32"/>
          <w:highlight w:val="none"/>
          <w:lang w:val="en-US" w:eastAsia="zh-CN"/>
        </w:rPr>
        <w:t>四、</w:t>
      </w:r>
      <w:r>
        <w:rPr>
          <w:rFonts w:ascii="Times New Roman" w:hAnsi="Times New Roman" w:eastAsia="黑体"/>
          <w:color w:val="auto"/>
          <w:sz w:val="32"/>
          <w:szCs w:val="32"/>
          <w:highlight w:val="none"/>
        </w:rPr>
        <w:t>相</w:t>
      </w:r>
      <w:r>
        <w:rPr>
          <w:rFonts w:ascii="Times New Roman" w:hAnsi="Times New Roman" w:eastAsia="黑体"/>
          <w:sz w:val="32"/>
          <w:szCs w:val="32"/>
        </w:rPr>
        <w:t>关待遇</w:t>
      </w:r>
    </w:p>
    <w:p>
      <w:pPr>
        <w:pStyle w:val="22"/>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用人单位所引人才</w:t>
      </w:r>
      <w:r>
        <w:rPr>
          <w:rFonts w:hint="eastAsia"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经上级认定为我区推荐有效申报国家级重大人才计划的，</w:t>
      </w:r>
      <w:r>
        <w:rPr>
          <w:rFonts w:hint="eastAsia"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按照2万元/人的标准给予扶持补贴，同一申报周期内向同一申报单位累计发放此项扶持补贴不超过20万元；用人单位所引人才</w:t>
      </w:r>
      <w:r>
        <w:rPr>
          <w:rFonts w:hint="eastAsia"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经上级认定为我区推荐成功入选国家级重大人才计划的，</w:t>
      </w:r>
      <w:r>
        <w:rPr>
          <w:rFonts w:hint="eastAsia"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按照10万元/人的标准给予扶持补贴，同一申报周期内向同一申报单位累计发放此项扶持补贴不超过50万元。</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eastAsia="zh-CN"/>
        </w:rPr>
        <w:t>五、</w:t>
      </w:r>
      <w:r>
        <w:rPr>
          <w:rFonts w:hint="default" w:ascii="Times New Roman" w:hAnsi="Times New Roman" w:eastAsia="黑体" w:cs="黑体"/>
          <w:color w:val="auto"/>
          <w:sz w:val="32"/>
          <w:szCs w:val="32"/>
          <w:highlight w:val="none"/>
          <w:lang w:val="en-US" w:eastAsia="zh-CN"/>
        </w:rPr>
        <w:t>申报时间</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 xml:space="preserve">年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月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日至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月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日。</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六、实施步骤</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default" w:ascii="Times New Roman" w:hAnsi="Times New Roman" w:eastAsia="楷体_GB2312" w:cs="楷体_GB2312"/>
          <w:color w:val="auto"/>
          <w:kern w:val="2"/>
          <w:sz w:val="32"/>
          <w:szCs w:val="32"/>
          <w:highlight w:val="none"/>
          <w:lang w:val="en-US" w:eastAsia="zh-CN" w:bidi="ar-SA"/>
        </w:rPr>
        <w:t>（一）组织申报</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申报单位填写《</w:t>
      </w:r>
      <w:r>
        <w:rPr>
          <w:rFonts w:hint="default" w:ascii="Times New Roman" w:hAnsi="Times New Roman" w:eastAsia="仿宋_GB2312" w:cs="Times New Roman"/>
          <w:sz w:val="32"/>
          <w:szCs w:val="32"/>
          <w:lang w:val="en-US" w:eastAsia="zh-CN"/>
        </w:rPr>
        <w:t>越秀区引才助才机构扶持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引进人才信息表</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，经申报单位法定代表人签章及加盖申报单位公章后，连同</w:t>
      </w:r>
      <w:r>
        <w:rPr>
          <w:rFonts w:hint="eastAsia" w:eastAsia="仿宋_GB2312" w:cs="Times New Roman"/>
          <w:color w:val="auto"/>
          <w:sz w:val="32"/>
          <w:szCs w:val="32"/>
          <w:highlight w:val="none"/>
          <w:lang w:eastAsia="zh-CN"/>
        </w:rPr>
        <w:t>其他相关申报</w:t>
      </w:r>
      <w:r>
        <w:rPr>
          <w:rFonts w:hint="default" w:ascii="Times New Roman" w:hAnsi="Times New Roman" w:eastAsia="仿宋_GB2312" w:cs="Times New Roman"/>
          <w:color w:val="auto"/>
          <w:sz w:val="32"/>
          <w:szCs w:val="32"/>
          <w:highlight w:val="none"/>
          <w:lang w:eastAsia="zh-CN"/>
        </w:rPr>
        <w:t>材料提交至</w:t>
      </w:r>
      <w:r>
        <w:rPr>
          <w:rFonts w:hint="eastAsia" w:eastAsia="仿宋_GB2312" w:cs="Times New Roman"/>
          <w:color w:val="auto"/>
          <w:sz w:val="32"/>
          <w:szCs w:val="32"/>
          <w:highlight w:val="none"/>
          <w:lang w:eastAsia="zh-CN"/>
        </w:rPr>
        <w:t>区科工信局，区科工信局审核符合扶持条件予以受理并加具推荐意见后报送至区人力资源社会保障局</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（二）</w:t>
      </w:r>
      <w:r>
        <w:rPr>
          <w:rFonts w:hint="default" w:ascii="Times New Roman" w:hAnsi="Times New Roman" w:eastAsia="楷体_GB2312" w:cs="楷体_GB2312"/>
          <w:color w:val="auto"/>
          <w:kern w:val="2"/>
          <w:sz w:val="32"/>
          <w:szCs w:val="32"/>
          <w:highlight w:val="none"/>
          <w:lang w:val="en-US" w:eastAsia="zh-CN" w:bidi="ar-SA"/>
        </w:rPr>
        <w:t>小组审议</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区人力资源社会保障局复核申报材料，形成拟扶持名单，经区委人才办审核后报区委人才工作领导小组审议。</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（三）</w:t>
      </w:r>
      <w:r>
        <w:rPr>
          <w:rFonts w:hint="eastAsia" w:eastAsia="楷体_GB2312" w:cs="楷体_GB2312"/>
          <w:color w:val="auto"/>
          <w:kern w:val="2"/>
          <w:sz w:val="32"/>
          <w:szCs w:val="32"/>
          <w:highlight w:val="none"/>
          <w:lang w:val="en-US" w:eastAsia="zh-CN" w:bidi="ar-SA"/>
        </w:rPr>
        <w:t>公示</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区人力资源社会保障局将区委人才工作领导小组审议通过的名单在区政府门户网站等平台公示（涉密人员除外）5个工作日。如查核后有不符合扶持条件的，取消扶持资格。公示无异议后正式纳入扶持范围。</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（四）</w:t>
      </w:r>
      <w:r>
        <w:rPr>
          <w:rFonts w:hint="eastAsia" w:eastAsia="楷体_GB2312" w:cs="楷体_GB2312"/>
          <w:color w:val="auto"/>
          <w:kern w:val="2"/>
          <w:sz w:val="32"/>
          <w:szCs w:val="32"/>
          <w:highlight w:val="none"/>
          <w:lang w:val="en-US" w:eastAsia="zh-CN" w:bidi="ar-SA"/>
        </w:rPr>
        <w:t>拨付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区人力资源社会保障局根据国库集中支付管理办法相关规定，将扶持补贴资金拨付到符合资助资格的单位账户</w:t>
      </w:r>
      <w:r>
        <w:rPr>
          <w:rFonts w:hint="eastAsia" w:ascii="Times New Roman" w:hAnsi="Times New Roman" w:eastAsia="仿宋_GB2312" w:cs="Times New Roman"/>
          <w:kern w:val="2"/>
          <w:sz w:val="32"/>
          <w:szCs w:val="32"/>
          <w:lang w:val="en-US"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eastAsia="黑体"/>
          <w:sz w:val="32"/>
          <w:szCs w:val="32"/>
          <w:lang w:eastAsia="zh-CN"/>
        </w:rPr>
        <w:t>七、</w:t>
      </w:r>
      <w:r>
        <w:rPr>
          <w:rFonts w:hint="eastAsia" w:eastAsia="黑体" w:cs="黑体"/>
          <w:color w:val="auto"/>
          <w:sz w:val="32"/>
          <w:szCs w:val="32"/>
          <w:highlight w:val="none"/>
          <w:lang w:val="en-US" w:eastAsia="zh-CN"/>
        </w:rPr>
        <w:t>申报</w:t>
      </w:r>
      <w:r>
        <w:rPr>
          <w:rFonts w:hint="default" w:ascii="Times New Roman" w:hAnsi="Times New Roman" w:eastAsia="黑体" w:cs="黑体"/>
          <w:color w:val="auto"/>
          <w:sz w:val="32"/>
          <w:szCs w:val="32"/>
          <w:highlight w:val="none"/>
          <w:lang w:val="en-US" w:eastAsia="zh-CN"/>
        </w:rPr>
        <w:t>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申报单位同步提交纸质版和电子版的下列申报材料：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sz w:val="32"/>
          <w:szCs w:val="32"/>
          <w:lang w:val="en-US" w:eastAsia="zh-CN"/>
        </w:rPr>
        <w:t>越秀区引才助才机构扶持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2．《引进人才信息表》；</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3．营业执照等合法有效的主体身份材料复印件；</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4．引进人才身份证或护照、户籍证明等身份证明材料</w:t>
      </w:r>
      <w:r>
        <w:rPr>
          <w:rFonts w:hint="eastAsia"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，社会保险参保证明（可用聘用意向书替代），入选通知书或批准文件等各类高层次人才证明材料；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5．申报人（团队）认为的其他有必要提交的材料。</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申报材料为复印件</w:t>
      </w:r>
      <w:r>
        <w:rPr>
          <w:rFonts w:hint="eastAsia"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由申报单位加具</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与原件相符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意见和加盖公章，并由区科工信局审核原件；申报材料为外文的，除护照、论文外，需提供正规翻译机构盖章的中文翻译件。</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val="en-US" w:eastAsia="zh-CN"/>
        </w:rPr>
        <w:t>七</w:t>
      </w:r>
      <w:r>
        <w:rPr>
          <w:rFonts w:hint="default" w:ascii="Times New Roman" w:hAnsi="Times New Roman" w:eastAsia="黑体" w:cs="黑体"/>
          <w:color w:val="auto"/>
          <w:sz w:val="32"/>
          <w:szCs w:val="32"/>
          <w:highlight w:val="none"/>
          <w:lang w:val="en-US" w:eastAsia="zh-CN"/>
        </w:rPr>
        <w:t>、受理地点及联系方式</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受理地点</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广州市</w:t>
      </w:r>
      <w:r>
        <w:rPr>
          <w:rFonts w:hint="default" w:ascii="Times New Roman" w:hAnsi="Times New Roman" w:eastAsia="仿宋_GB2312" w:cs="Times New Roman"/>
          <w:color w:val="auto"/>
          <w:sz w:val="32"/>
          <w:szCs w:val="32"/>
          <w:highlight w:val="none"/>
        </w:rPr>
        <w:t>越秀区先烈中路83号凯城华庭商务中心</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2240" w:firstLineChars="7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七楼高新技术科</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咨询</w:t>
      </w:r>
      <w:r>
        <w:rPr>
          <w:rFonts w:hint="default" w:ascii="Times New Roman" w:hAnsi="Times New Roman" w:eastAsia="仿宋_GB2312" w:cs="Times New Roman"/>
          <w:color w:val="auto"/>
          <w:sz w:val="32"/>
          <w:szCs w:val="32"/>
          <w:highlight w:val="none"/>
        </w:rPr>
        <w:t>电话：</w:t>
      </w:r>
      <w:r>
        <w:rPr>
          <w:rFonts w:hint="eastAsia" w:ascii="Times New Roman" w:hAnsi="Times New Roman" w:eastAsia="仿宋_GB2312" w:cs="Times New Roman"/>
          <w:color w:val="auto"/>
          <w:sz w:val="32"/>
          <w:szCs w:val="32"/>
          <w:highlight w:val="none"/>
          <w:lang w:val="en-US" w:eastAsia="zh-CN"/>
        </w:rPr>
        <w:t>020-</w:t>
      </w:r>
      <w:r>
        <w:rPr>
          <w:rFonts w:hint="default" w:ascii="Times New Roman" w:hAnsi="Times New Roman" w:eastAsia="仿宋_GB2312" w:cs="Times New Roman"/>
          <w:color w:val="auto"/>
          <w:sz w:val="32"/>
          <w:szCs w:val="32"/>
          <w:highlight w:val="none"/>
        </w:rPr>
        <w:t>37623599</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020-</w:t>
      </w:r>
      <w:r>
        <w:rPr>
          <w:rFonts w:hint="default" w:ascii="Times New Roman" w:hAnsi="Times New Roman" w:eastAsia="仿宋_GB2312" w:cs="Times New Roman"/>
          <w:color w:val="auto"/>
          <w:sz w:val="32"/>
          <w:szCs w:val="32"/>
          <w:highlight w:val="none"/>
        </w:rPr>
        <w:t>37623580</w:t>
      </w:r>
      <w:r>
        <w:rPr>
          <w:rFonts w:hint="eastAsia" w:ascii="Times New Roman" w:hAnsi="Times New Roman" w:eastAsia="仿宋_GB2312" w:cs="Times New Roman"/>
          <w:color w:val="auto"/>
          <w:sz w:val="32"/>
          <w:szCs w:val="32"/>
          <w:highlight w:val="none"/>
          <w:lang w:eastAsia="zh-CN"/>
        </w:rPr>
        <w:t>（区科工信局）</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020-</w:t>
      </w:r>
      <w:r>
        <w:rPr>
          <w:rFonts w:hint="eastAsia" w:ascii="Times New Roman" w:hAnsi="Times New Roman" w:eastAsia="仿宋_GB2312" w:cs="Times New Roman"/>
          <w:color w:val="auto"/>
          <w:sz w:val="32"/>
          <w:szCs w:val="32"/>
          <w:highlight w:val="none"/>
          <w:lang w:val="en-US" w:eastAsia="zh-CN"/>
        </w:rPr>
        <w:t>37631713（区人力资源社会保障局）</w:t>
      </w:r>
    </w:p>
    <w:p>
      <w:pPr>
        <w:pStyle w:val="10"/>
        <w:keepNext w:val="0"/>
        <w:keepLines w:val="0"/>
        <w:pageBreakBefore w:val="0"/>
        <w:tabs>
          <w:tab w:val="left" w:pos="508"/>
        </w:tabs>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val="en-US" w:eastAsia="zh-CN"/>
        </w:rPr>
        <w:t>八</w:t>
      </w:r>
      <w:r>
        <w:rPr>
          <w:rFonts w:hint="default" w:ascii="Times New Roman" w:hAnsi="Times New Roman" w:eastAsia="黑体" w:cs="黑体"/>
          <w:color w:val="auto"/>
          <w:sz w:val="32"/>
          <w:szCs w:val="32"/>
          <w:highlight w:val="none"/>
          <w:lang w:val="en-US" w:eastAsia="zh-CN"/>
        </w:rPr>
        <w:t>、其他事项</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（一）单位引进同一人才按</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从高不重复</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原则享受扶持补贴。若有特殊情况，报区委人才工作领导小组研究决定</w:t>
      </w:r>
      <w:r>
        <w:rPr>
          <w:rFonts w:hint="eastAsia"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w:t>
      </w:r>
      <w:r>
        <w:rPr>
          <w:rFonts w:hint="eastAsia" w:eastAsia="仿宋_GB2312" w:cs="Times New Roman"/>
          <w:color w:val="auto"/>
          <w:sz w:val="32"/>
          <w:szCs w:val="32"/>
          <w:highlight w:val="none"/>
          <w:lang w:eastAsia="zh-CN"/>
        </w:rPr>
        <w:t>指南</w:t>
      </w:r>
      <w:r>
        <w:rPr>
          <w:rFonts w:hint="default" w:ascii="Times New Roman" w:hAnsi="Times New Roman" w:eastAsia="仿宋_GB2312" w:cs="Times New Roman"/>
          <w:color w:val="auto"/>
          <w:sz w:val="32"/>
          <w:szCs w:val="32"/>
          <w:highlight w:val="none"/>
        </w:rPr>
        <w:t>所指</w:t>
      </w:r>
      <w:bookmarkStart w:id="4" w:name="OLE_LINK1"/>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同一申报周期内</w:t>
      </w:r>
      <w:bookmarkEnd w:id="4"/>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是指从当年发布申报公告之日至公示期满之日。</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（三）申报单位应遵守中华人民共和国法律法规，无不良信用记录，如实提交申报材料，对材料的真实性和准确性负责。提供虚假材料骗</w:t>
      </w:r>
      <w:bookmarkEnd w:id="17"/>
      <w:r>
        <w:rPr>
          <w:rFonts w:hint="default" w:ascii="Times New Roman" w:hAnsi="Times New Roman" w:eastAsia="仿宋_GB2312" w:cs="Times New Roman"/>
          <w:color w:val="auto"/>
          <w:sz w:val="32"/>
          <w:szCs w:val="32"/>
          <w:highlight w:val="none"/>
        </w:rPr>
        <w:t>取扶持补贴的，经查实后，区人力资源社会保障局将追回已拨付的扶持补贴和通报相关职能部门取消其5年内申请本区各类扶持补贴的资格，并向有关部门移送相关情况（或线索）。</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pStyle w:val="10"/>
        <w:keepNext w:val="0"/>
        <w:keepLines w:val="0"/>
        <w:pageBreakBefore w:val="0"/>
        <w:widowControl w:val="0"/>
        <w:tabs>
          <w:tab w:val="left" w:pos="2775"/>
        </w:tabs>
        <w:kinsoku/>
        <w:wordWrap/>
        <w:overflowPunct/>
        <w:topLinePunct w:val="0"/>
        <w:autoSpaceDE/>
        <w:autoSpaceDN/>
        <w:bidi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w:t>
      </w:r>
      <w:r>
        <w:rPr>
          <w:rFonts w:hint="default" w:ascii="Times New Roman" w:hAnsi="Times New Roman" w:eastAsia="仿宋_GB2312" w:cs="Times New Roman"/>
          <w:sz w:val="32"/>
          <w:szCs w:val="32"/>
          <w:lang w:val="en-US" w:eastAsia="zh-CN"/>
        </w:rPr>
        <w:t>越秀区引才助才机构扶持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p>
    <w:p>
      <w:pPr>
        <w:pStyle w:val="10"/>
        <w:tabs>
          <w:tab w:val="left" w:pos="2775"/>
        </w:tabs>
        <w:spacing w:line="540" w:lineRule="exact"/>
        <w:ind w:firstLine="1600" w:firstLineChars="5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2．引进人才信息表</w:t>
      </w:r>
      <w:bookmarkEnd w:id="0"/>
      <w:bookmarkEnd w:id="1"/>
      <w:bookmarkEnd w:id="2"/>
      <w:bookmarkEnd w:id="3"/>
    </w:p>
    <w:p>
      <w:pPr>
        <w:pStyle w:val="10"/>
        <w:tabs>
          <w:tab w:val="left" w:pos="2775"/>
        </w:tabs>
        <w:spacing w:line="540" w:lineRule="exact"/>
        <w:ind w:firstLine="1600" w:firstLineChars="500"/>
        <w:outlineLvl w:val="9"/>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587" w:header="851" w:footer="1587" w:gutter="0"/>
          <w:pgNumType w:fmt="decimal" w:start="1"/>
          <w:cols w:space="720" w:num="1"/>
          <w:rtlGutter w:val="0"/>
          <w:docGrid w:type="lines" w:linePitch="312" w:charSpace="0"/>
        </w:sectPr>
      </w:pPr>
    </w:p>
    <w:p>
      <w:pPr>
        <w:spacing w:line="38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p>
    <w:p>
      <w:pPr>
        <w:spacing w:line="380" w:lineRule="exact"/>
        <w:jc w:val="center"/>
        <w:rPr>
          <w:rFonts w:hint="eastAsia"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康标题宋W9(P)" w:cs="华康标题宋W9(P)"/>
          <w:sz w:val="44"/>
          <w:szCs w:val="44"/>
          <w:lang w:val="en-US" w:eastAsia="zh-CN"/>
        </w:rPr>
      </w:pPr>
      <w:r>
        <w:rPr>
          <w:rFonts w:hint="default" w:ascii="Times New Roman" w:hAnsi="Times New Roman" w:eastAsia="华康标题宋W9(P)" w:cs="华康标题宋W9(P)"/>
          <w:sz w:val="44"/>
          <w:szCs w:val="44"/>
          <w:lang w:val="en-US" w:eastAsia="zh-CN"/>
        </w:rPr>
        <w:t>越秀区引才助才机构扶持</w:t>
      </w:r>
      <w:r>
        <w:rPr>
          <w:rFonts w:hint="eastAsia" w:ascii="Times New Roman" w:hAnsi="Times New Roman" w:eastAsia="华康标题宋W9(P)" w:cs="华康标题宋W9(P)"/>
          <w:sz w:val="44"/>
          <w:szCs w:val="44"/>
          <w:lang w:val="en-US" w:eastAsia="zh-CN"/>
        </w:rPr>
        <w:t>申报</w:t>
      </w:r>
      <w:r>
        <w:rPr>
          <w:rFonts w:hint="default" w:ascii="Times New Roman" w:hAnsi="Times New Roman" w:eastAsia="华康标题宋W9(P)" w:cs="华康标题宋W9(P)"/>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sz w:val="24"/>
        </w:rPr>
      </w:pPr>
      <w:r>
        <w:rPr>
          <w:rFonts w:hint="eastAsia" w:ascii="Times New Roman" w:hAnsi="Times New Roman" w:eastAsia="华康标题宋W9(P)" w:cs="华康标题宋W9(P)"/>
          <w:sz w:val="44"/>
          <w:szCs w:val="44"/>
          <w:lang w:val="en-US" w:eastAsia="zh-CN"/>
        </w:rPr>
        <w:t>（2025年）</w:t>
      </w:r>
    </w:p>
    <w:p>
      <w:pPr>
        <w:spacing w:line="480" w:lineRule="exact"/>
        <w:ind w:left="240" w:hanging="240" w:hangingChars="100"/>
        <w:rPr>
          <w:rFonts w:ascii="Times New Roman" w:hAnsi="Times New Roman"/>
          <w:sz w:val="24"/>
        </w:rPr>
      </w:pPr>
      <w:r>
        <w:rPr>
          <w:rFonts w:ascii="Times New Roman" w:hAnsi="Times New Roman"/>
          <w:sz w:val="24"/>
        </w:rPr>
        <w:t xml:space="preserve">填报单位：   （盖章）     </w:t>
      </w:r>
      <w:r>
        <w:rPr>
          <w:rFonts w:hint="eastAsia" w:ascii="Times New Roman" w:hAnsi="Times New Roman"/>
          <w:sz w:val="24"/>
        </w:rPr>
        <w:t xml:space="preserve">     </w:t>
      </w:r>
      <w:r>
        <w:rPr>
          <w:rFonts w:ascii="Times New Roman" w:hAnsi="Times New Roman"/>
          <w:sz w:val="24"/>
        </w:rPr>
        <w:t xml:space="preserve">              填报时间：     年 </w:t>
      </w:r>
      <w:r>
        <w:rPr>
          <w:rFonts w:hint="eastAsia" w:ascii="Times New Roman" w:hAnsi="Times New Roman"/>
          <w:sz w:val="24"/>
          <w:lang w:val="en-US" w:eastAsia="zh-CN"/>
        </w:rPr>
        <w:t xml:space="preserve">  </w:t>
      </w:r>
      <w:r>
        <w:rPr>
          <w:rFonts w:ascii="Times New Roman" w:hAnsi="Times New Roman"/>
          <w:sz w:val="24"/>
        </w:rPr>
        <w:t xml:space="preserve"> 月  </w:t>
      </w:r>
      <w:r>
        <w:rPr>
          <w:rFonts w:hint="eastAsia" w:ascii="Times New Roman" w:hAnsi="Times New Roman"/>
          <w:sz w:val="24"/>
          <w:lang w:val="en-US" w:eastAsia="zh-CN"/>
        </w:rPr>
        <w:t xml:space="preserve"> </w:t>
      </w:r>
      <w:r>
        <w:rPr>
          <w:rFonts w:ascii="Times New Roman" w:hAnsi="Times New Roman"/>
          <w:sz w:val="24"/>
        </w:rPr>
        <w:t>日</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47"/>
        <w:gridCol w:w="1040"/>
        <w:gridCol w:w="1408"/>
        <w:gridCol w:w="633"/>
        <w:gridCol w:w="715"/>
        <w:gridCol w:w="1523"/>
        <w:gridCol w:w="36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w:t>
            </w:r>
          </w:p>
        </w:tc>
        <w:tc>
          <w:tcPr>
            <w:tcW w:w="4343"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法定代表人</w:t>
            </w:r>
          </w:p>
        </w:tc>
        <w:tc>
          <w:tcPr>
            <w:tcW w:w="2751"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统一社会信用代码</w:t>
            </w:r>
          </w:p>
        </w:tc>
        <w:tc>
          <w:tcPr>
            <w:tcW w:w="4343"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ascii="Times New Roman" w:hAnsi="Times New Roman"/>
                <w:sz w:val="24"/>
                <w:szCs w:val="24"/>
              </w:rPr>
              <w:t>联系电话</w:t>
            </w:r>
          </w:p>
        </w:tc>
        <w:tc>
          <w:tcPr>
            <w:tcW w:w="2751"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住所</w:t>
            </w:r>
          </w:p>
        </w:tc>
        <w:tc>
          <w:tcPr>
            <w:tcW w:w="8617" w:type="dxa"/>
            <w:gridSpan w:val="8"/>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lang w:eastAsia="zh-CN"/>
              </w:rPr>
            </w:pPr>
            <w:r>
              <w:rPr>
                <w:rFonts w:hint="eastAsia" w:ascii="Times New Roman" w:hAnsi="Times New Roman" w:eastAsia="黑体" w:cs="黑体"/>
                <w:sz w:val="24"/>
                <w:szCs w:val="24"/>
                <w:lang w:eastAsia="zh-CN"/>
              </w:rPr>
              <w:t>申报单位联系人</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姓名</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tabs>
                <w:tab w:val="left" w:pos="3235"/>
              </w:tabs>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办公电话</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电子邮箱</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手机号码</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eastAsia="zh-CN"/>
              </w:rPr>
              <w:t>申报单位对公银行账户情况</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开户名称</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开户银行</w:t>
            </w:r>
          </w:p>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hint="eastAsia" w:ascii="Times New Roman" w:hAnsi="Times New Roman"/>
                <w:sz w:val="24"/>
                <w:szCs w:val="24"/>
              </w:rPr>
              <w:t>支行名称</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账号</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所引人才具体情况</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rPr>
            </w:pPr>
            <w:r>
              <w:rPr>
                <w:rFonts w:hint="eastAsia" w:ascii="Times New Roman" w:hAnsi="Times New Roman" w:eastAsia="黑体" w:cs="黑体"/>
                <w:b w:val="0"/>
                <w:bCs w:val="0"/>
                <w:color w:val="auto"/>
                <w:sz w:val="24"/>
                <w:szCs w:val="24"/>
              </w:rPr>
              <w:t>人才姓名</w:t>
            </w:r>
          </w:p>
        </w:tc>
        <w:tc>
          <w:tcPr>
            <w:tcW w:w="1408"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证件类型</w:t>
            </w:r>
          </w:p>
        </w:tc>
        <w:tc>
          <w:tcPr>
            <w:tcW w:w="3235"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证件号码</w:t>
            </w:r>
          </w:p>
        </w:tc>
        <w:tc>
          <w:tcPr>
            <w:tcW w:w="2387"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908"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其他需要说明的事项</w:t>
            </w:r>
          </w:p>
        </w:tc>
        <w:tc>
          <w:tcPr>
            <w:tcW w:w="8070" w:type="dxa"/>
            <w:gridSpan w:val="7"/>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9978" w:type="dxa"/>
            <w:gridSpan w:val="9"/>
            <w:noWrap w:val="0"/>
            <w:vAlign w:val="center"/>
          </w:tcPr>
          <w:p>
            <w:pPr>
              <w:pStyle w:val="23"/>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本单位承诺以上情况真实、合法、有效，如有不实，</w:t>
            </w:r>
            <w:r>
              <w:rPr>
                <w:rFonts w:hint="eastAsia" w:ascii="Times New Roman" w:hAnsi="Times New Roman"/>
                <w:sz w:val="24"/>
                <w:szCs w:val="24"/>
                <w:lang w:eastAsia="zh-CN"/>
              </w:rPr>
              <w:t>自</w:t>
            </w:r>
            <w:r>
              <w:rPr>
                <w:rFonts w:hint="eastAsia" w:ascii="Times New Roman" w:hAnsi="Times New Roman"/>
                <w:sz w:val="24"/>
                <w:szCs w:val="24"/>
              </w:rPr>
              <w:t>愿承担相应法律责任，5年内</w:t>
            </w:r>
            <w:r>
              <w:rPr>
                <w:rFonts w:hint="eastAsia" w:ascii="Times New Roman" w:hAnsi="Times New Roman"/>
                <w:sz w:val="24"/>
                <w:szCs w:val="24"/>
                <w:lang w:eastAsia="zh-CN"/>
              </w:rPr>
              <w:t>不再</w:t>
            </w:r>
            <w:r>
              <w:rPr>
                <w:rFonts w:hint="eastAsia" w:ascii="Times New Roman" w:hAnsi="Times New Roman"/>
                <w:sz w:val="24"/>
                <w:szCs w:val="24"/>
              </w:rPr>
              <w:t>申请本区各类扶持补贴</w:t>
            </w:r>
            <w:r>
              <w:rPr>
                <w:rFonts w:hint="eastAsia" w:ascii="Times New Roman" w:hAnsi="Times New Roman"/>
                <w:sz w:val="24"/>
                <w:szCs w:val="24"/>
                <w:lang w:eastAsia="zh-CN"/>
              </w:rPr>
              <w:t>，</w:t>
            </w:r>
            <w:r>
              <w:rPr>
                <w:rFonts w:hint="eastAsia" w:ascii="Times New Roman" w:hAnsi="Times New Roman"/>
                <w:sz w:val="24"/>
                <w:szCs w:val="24"/>
              </w:rPr>
              <w:t>已经取得补贴的，自愿配合组织实施部门，及时退回扶持补贴。</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imes New Roman" w:hAnsi="Times New Roman"/>
                <w:sz w:val="24"/>
                <w:szCs w:val="24"/>
              </w:rPr>
            </w:pPr>
            <w:r>
              <w:rPr>
                <w:rFonts w:ascii="Times New Roman" w:hAnsi="Times New Roman"/>
                <w:sz w:val="24"/>
                <w:szCs w:val="24"/>
              </w:rPr>
              <w:t xml:space="preserve">法定代表人签名：                                 </w:t>
            </w:r>
          </w:p>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申报单位盖章</w:t>
            </w:r>
          </w:p>
          <w:p>
            <w:pPr>
              <w:keepNext w:val="0"/>
              <w:keepLines w:val="0"/>
              <w:pageBreakBefore w:val="0"/>
              <w:kinsoku/>
              <w:wordWrap/>
              <w:overflowPunct/>
              <w:topLinePunct w:val="0"/>
              <w:autoSpaceDE/>
              <w:autoSpaceDN/>
              <w:bidi w:val="0"/>
              <w:adjustRightInd/>
              <w:snapToGrid/>
              <w:spacing w:line="300" w:lineRule="auto"/>
              <w:ind w:firstLine="7440" w:firstLineChars="3100"/>
              <w:textAlignment w:val="auto"/>
              <w:rPr>
                <w:rFonts w:hint="eastAsia" w:ascii="Times New Roman" w:hAnsi="Times New Roman"/>
                <w:sz w:val="24"/>
                <w:szCs w:val="24"/>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月  </w:t>
            </w:r>
            <w:r>
              <w:rPr>
                <w:rFonts w:hint="eastAsia" w:ascii="Times New Roman" w:hAnsi="Times New Roman"/>
                <w:sz w:val="24"/>
                <w:szCs w:val="24"/>
                <w:lang w:val="en-US" w:eastAsia="zh-CN"/>
              </w:rPr>
              <w:t xml:space="preserve">  </w:t>
            </w:r>
            <w:r>
              <w:rPr>
                <w:rFonts w:ascii="Times New Roman" w:hAnsi="Times New Roman"/>
                <w:sz w:val="24"/>
                <w:szCs w:val="24"/>
              </w:rPr>
              <w:t>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4989"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color w:val="auto"/>
                <w:sz w:val="24"/>
                <w:szCs w:val="24"/>
                <w:lang w:eastAsia="zh-CN"/>
              </w:rPr>
              <w:t>区科工信局</w:t>
            </w:r>
            <w:r>
              <w:rPr>
                <w:rFonts w:hint="eastAsia" w:ascii="Times New Roman" w:hAnsi="Times New Roman"/>
                <w:color w:val="auto"/>
                <w:sz w:val="24"/>
                <w:szCs w:val="24"/>
                <w:lang w:eastAsia="zh-CN"/>
              </w:rPr>
              <w:t>受理审核</w:t>
            </w:r>
            <w:r>
              <w:rPr>
                <w:rFonts w:ascii="Times New Roman" w:hAnsi="Times New Roman"/>
                <w:color w:val="auto"/>
                <w:sz w:val="24"/>
                <w:szCs w:val="24"/>
              </w:rPr>
              <w:t>意见：</w:t>
            </w: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盖章</w:t>
            </w:r>
            <w:r>
              <w:rPr>
                <w:rFonts w:ascii="Times New Roman" w:hAnsi="Times New Roman"/>
                <w:color w:val="auto"/>
                <w:sz w:val="24"/>
                <w:szCs w:val="24"/>
              </w:rPr>
              <w:t>：</w:t>
            </w:r>
          </w:p>
          <w:p>
            <w:pPr>
              <w:keepNext w:val="0"/>
              <w:keepLines w:val="0"/>
              <w:pageBreakBefore w:val="0"/>
              <w:tabs>
                <w:tab w:val="left" w:pos="630"/>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p>
          <w:p>
            <w:pPr>
              <w:keepNext w:val="0"/>
              <w:keepLines w:val="0"/>
              <w:pageBreakBefore w:val="0"/>
              <w:tabs>
                <w:tab w:val="left" w:pos="630"/>
              </w:tabs>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color w:val="auto"/>
                <w:sz w:val="24"/>
                <w:szCs w:val="24"/>
                <w:lang w:val="en-US" w:eastAsia="zh-CN"/>
              </w:rPr>
            </w:pPr>
            <w:r>
              <w:rPr>
                <w:rFonts w:ascii="Times New Roman" w:hAnsi="Times New Roman"/>
                <w:color w:val="auto"/>
                <w:sz w:val="24"/>
                <w:szCs w:val="24"/>
              </w:rPr>
              <w:t xml:space="preserve">年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月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p>
        </w:tc>
        <w:tc>
          <w:tcPr>
            <w:tcW w:w="4989"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区人力资源社会保障局</w:t>
            </w:r>
            <w:r>
              <w:rPr>
                <w:rFonts w:hint="eastAsia" w:ascii="Times New Roman" w:hAnsi="Times New Roman"/>
                <w:color w:val="auto"/>
                <w:sz w:val="24"/>
                <w:szCs w:val="24"/>
              </w:rPr>
              <w:t>审核</w:t>
            </w:r>
            <w:r>
              <w:rPr>
                <w:rFonts w:ascii="Times New Roman" w:hAnsi="Times New Roman"/>
                <w:color w:val="auto"/>
                <w:sz w:val="24"/>
                <w:szCs w:val="24"/>
              </w:rPr>
              <w:t>意见：</w:t>
            </w: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rPr>
              <w:t>盖章</w:t>
            </w:r>
            <w:r>
              <w:rPr>
                <w:rFonts w:ascii="Times New Roman" w:hAnsi="Times New Roman"/>
                <w:color w:val="auto"/>
                <w:sz w:val="24"/>
                <w:szCs w:val="24"/>
              </w:rPr>
              <w:t>：</w:t>
            </w:r>
          </w:p>
          <w:p>
            <w:pPr>
              <w:keepNext w:val="0"/>
              <w:keepLines w:val="0"/>
              <w:pageBreakBefore w:val="0"/>
              <w:tabs>
                <w:tab w:val="left" w:pos="6075"/>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p>
          <w:p>
            <w:pPr>
              <w:keepNext w:val="0"/>
              <w:keepLines w:val="0"/>
              <w:pageBreakBefore w:val="0"/>
              <w:tabs>
                <w:tab w:val="left" w:pos="6075"/>
              </w:tabs>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color w:val="auto"/>
                <w:sz w:val="24"/>
                <w:szCs w:val="24"/>
                <w:lang w:val="en-US" w:eastAsia="zh-CN"/>
              </w:rPr>
            </w:pPr>
            <w:r>
              <w:rPr>
                <w:rFonts w:ascii="Times New Roman" w:hAnsi="Times New Roman"/>
                <w:color w:val="auto"/>
                <w:sz w:val="24"/>
                <w:szCs w:val="24"/>
              </w:rPr>
              <w:t xml:space="preserve">年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月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978" w:type="dxa"/>
            <w:gridSpan w:val="9"/>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区委人才工作领导小组审议结果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tabs>
                <w:tab w:val="left" w:pos="3510"/>
              </w:tabs>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p>
            <w:pPr>
              <w:keepNext w:val="0"/>
              <w:keepLines w:val="0"/>
              <w:pageBreakBefore w:val="0"/>
              <w:kinsoku/>
              <w:wordWrap w:val="0"/>
              <w:overflowPunct/>
              <w:topLinePunct w:val="0"/>
              <w:autoSpaceDE/>
              <w:autoSpaceDN/>
              <w:bidi w:val="0"/>
              <w:adjustRightInd/>
              <w:snapToGrid/>
              <w:spacing w:line="300" w:lineRule="auto"/>
              <w:jc w:val="right"/>
              <w:textAlignment w:val="auto"/>
              <w:rPr>
                <w:rFonts w:hint="eastAsia" w:ascii="Times New Roman" w:hAnsi="Times New Roman"/>
                <w:sz w:val="24"/>
                <w:szCs w:val="24"/>
                <w:lang w:val="en-US" w:eastAsia="zh-CN"/>
              </w:rPr>
            </w:pPr>
            <w:r>
              <w:rPr>
                <w:rFonts w:hint="eastAsia" w:ascii="Times New Roman" w:hAnsi="Times New Roman"/>
                <w:sz w:val="24"/>
                <w:szCs w:val="24"/>
              </w:rPr>
              <w:t>盖章</w:t>
            </w:r>
            <w:r>
              <w:rPr>
                <w:rFonts w:ascii="Times New Roman" w:hAnsi="Times New Roman"/>
                <w:sz w:val="24"/>
                <w:szCs w:val="24"/>
              </w:rPr>
              <w:t>：</w:t>
            </w:r>
            <w:r>
              <w:rPr>
                <w:rFonts w:hint="eastAsia" w:ascii="Times New Roman" w:hAnsi="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jc w:val="right"/>
              <w:textAlignment w:val="auto"/>
              <w:rPr>
                <w:rFonts w:hint="default" w:ascii="Times New Roman" w:hAnsi="Times New Roman"/>
                <w:sz w:val="24"/>
                <w:szCs w:val="24"/>
                <w:lang w:val="en-US" w:eastAsia="zh-CN"/>
              </w:rPr>
            </w:pPr>
          </w:p>
          <w:p>
            <w:pPr>
              <w:keepNext w:val="0"/>
              <w:keepLines w:val="0"/>
              <w:pageBreakBefore w:val="0"/>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sz w:val="24"/>
                <w:szCs w:val="24"/>
                <w:lang w:val="en-US" w:eastAsia="zh-CN"/>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 月 </w:t>
            </w:r>
            <w:r>
              <w:rPr>
                <w:rFonts w:hint="eastAsia" w:ascii="Times New Roman" w:hAnsi="Times New Roman"/>
                <w:sz w:val="24"/>
                <w:szCs w:val="24"/>
                <w:lang w:val="en-US" w:eastAsia="zh-CN"/>
              </w:rPr>
              <w:t xml:space="preserve">  </w:t>
            </w:r>
            <w:r>
              <w:rPr>
                <w:rFonts w:ascii="Times New Roman" w:hAnsi="Times New Roman"/>
                <w:sz w:val="24"/>
                <w:szCs w:val="24"/>
              </w:rPr>
              <w:t xml:space="preserve"> 日</w:t>
            </w:r>
            <w:r>
              <w:rPr>
                <w:rFonts w:hint="eastAsia" w:ascii="Times New Roman" w:hAnsi="Times New Roman"/>
                <w:sz w:val="24"/>
                <w:szCs w:val="24"/>
                <w:lang w:val="en-US" w:eastAsia="zh-CN"/>
              </w:rPr>
              <w:t xml:space="preserve">    </w:t>
            </w:r>
          </w:p>
        </w:tc>
      </w:tr>
    </w:tbl>
    <w:p>
      <w:pPr>
        <w:pStyle w:val="10"/>
        <w:spacing w:beforeLines="0" w:afterLines="0" w:line="240" w:lineRule="atLeast"/>
        <w:ind w:firstLine="420" w:firstLineChars="200"/>
        <w:rPr>
          <w:rFonts w:ascii="Times New Roman" w:hAnsi="Times New Roman" w:eastAsia="仿宋"/>
          <w:color w:val="auto"/>
          <w:szCs w:val="21"/>
          <w:highlight w:val="none"/>
        </w:rPr>
      </w:pPr>
    </w:p>
    <w:p>
      <w:pPr>
        <w:pStyle w:val="10"/>
        <w:spacing w:beforeLines="0" w:afterLines="0" w:line="240" w:lineRule="atLeast"/>
        <w:ind w:firstLine="420" w:firstLineChars="200"/>
        <w:rPr>
          <w:rFonts w:ascii="Times New Roman" w:hAnsi="Times New Roman" w:eastAsia="仿宋"/>
          <w:color w:val="auto"/>
          <w:szCs w:val="21"/>
          <w:highlight w:val="none"/>
        </w:rPr>
      </w:pPr>
      <w:r>
        <w:rPr>
          <w:rFonts w:ascii="Times New Roman" w:hAnsi="Times New Roman" w:eastAsia="仿宋"/>
          <w:color w:val="auto"/>
          <w:szCs w:val="21"/>
          <w:highlight w:val="none"/>
        </w:rPr>
        <w:t>说明：</w:t>
      </w:r>
    </w:p>
    <w:p>
      <w:pPr>
        <w:pStyle w:val="10"/>
        <w:adjustRightInd w:val="0"/>
        <w:spacing w:beforeLines="0" w:afterLines="0" w:line="240" w:lineRule="atLeast"/>
        <w:ind w:firstLine="420" w:firstLineChars="200"/>
        <w:rPr>
          <w:rFonts w:hint="eastAsia" w:ascii="Times New Roman" w:hAnsi="Times New Roman" w:eastAsia="仿宋"/>
          <w:color w:val="auto"/>
          <w:highlight w:val="none"/>
        </w:rPr>
      </w:pPr>
      <w:r>
        <w:rPr>
          <w:rFonts w:ascii="Times New Roman" w:hAnsi="Times New Roman" w:eastAsia="仿宋"/>
          <w:color w:val="auto"/>
          <w:highlight w:val="none"/>
        </w:rPr>
        <w:t>具体</w:t>
      </w:r>
      <w:r>
        <w:rPr>
          <w:rFonts w:hint="eastAsia" w:ascii="Times New Roman" w:hAnsi="Times New Roman" w:eastAsia="仿宋"/>
          <w:color w:val="auto"/>
          <w:highlight w:val="none"/>
        </w:rPr>
        <w:t>人才所列表格如果不足，请另附清单并加盖公章。</w:t>
      </w:r>
    </w:p>
    <w:p>
      <w:pPr>
        <w:pStyle w:val="10"/>
        <w:adjustRightInd w:val="0"/>
        <w:spacing w:beforeLines="0" w:afterLines="0" w:line="240" w:lineRule="atLeast"/>
        <w:ind w:firstLine="420" w:firstLineChars="200"/>
        <w:rPr>
          <w:rFonts w:hint="eastAsia" w:ascii="Times New Roman" w:hAnsi="Times New Roman" w:eastAsia="仿宋"/>
          <w:color w:val="auto"/>
          <w:highlight w:val="none"/>
        </w:rPr>
      </w:pPr>
    </w:p>
    <w:p>
      <w:pPr>
        <w:rPr>
          <w:rFonts w:ascii="Times New Roman" w:hAnsi="Times New Roman"/>
        </w:rPr>
        <w:sectPr>
          <w:footerReference r:id="rId4" w:type="default"/>
          <w:pgSz w:w="11906" w:h="16838"/>
          <w:pgMar w:top="1701" w:right="1797" w:bottom="1440" w:left="1797" w:header="851" w:footer="992" w:gutter="0"/>
          <w:pgNumType w:fmt="decimal"/>
          <w:cols w:space="720" w:num="1"/>
          <w:docGrid w:type="lines" w:linePitch="312" w:charSpace="0"/>
        </w:sectPr>
      </w:pPr>
    </w:p>
    <w:p>
      <w:pPr>
        <w:spacing w:line="380" w:lineRule="exact"/>
        <w:rPr>
          <w:rFonts w:hint="eastAsia" w:ascii="Times New Roman" w:hAnsi="Times New Roman" w:eastAsia="黑体" w:cs="黑体"/>
          <w:sz w:val="24"/>
          <w:szCs w:val="24"/>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2</w:t>
      </w:r>
    </w:p>
    <w:p>
      <w:pPr>
        <w:jc w:val="center"/>
        <w:rPr>
          <w:rFonts w:hint="eastAsia" w:ascii="Times New Roman" w:hAnsi="Times New Roman" w:eastAsia="华康标题宋W9(P)" w:cs="华康标题宋W9(P)"/>
          <w:sz w:val="44"/>
          <w:szCs w:val="44"/>
        </w:rPr>
      </w:pPr>
      <w:r>
        <w:rPr>
          <w:rFonts w:hint="eastAsia" w:ascii="Times New Roman" w:hAnsi="Times New Roman" w:eastAsia="华康标题宋W9(P)" w:cs="华康标题宋W9(P)"/>
          <w:sz w:val="44"/>
          <w:szCs w:val="44"/>
        </w:rPr>
        <w:t>引进人才</w:t>
      </w:r>
      <w:r>
        <w:rPr>
          <w:rFonts w:hint="eastAsia" w:ascii="Times New Roman" w:hAnsi="Times New Roman" w:eastAsia="华康标题宋W9(P)" w:cs="华康标题宋W9(P)"/>
          <w:sz w:val="44"/>
          <w:szCs w:val="44"/>
          <w:lang w:val="en-US" w:eastAsia="zh-CN"/>
        </w:rPr>
        <w:t>信息</w:t>
      </w:r>
      <w:r>
        <w:rPr>
          <w:rFonts w:hint="eastAsia" w:ascii="Times New Roman" w:hAnsi="Times New Roman" w:eastAsia="华康标题宋W9(P)" w:cs="华康标题宋W9(P)"/>
          <w:sz w:val="44"/>
          <w:szCs w:val="44"/>
        </w:rPr>
        <w:t>表</w:t>
      </w:r>
    </w:p>
    <w:p>
      <w:pPr>
        <w:jc w:val="center"/>
        <w:rPr>
          <w:rFonts w:hint="eastAsia" w:ascii="Times New Roman" w:hAnsi="Times New Roman" w:eastAsia="华康标题宋W9(P)" w:cs="华康标题宋W9(P)"/>
          <w:sz w:val="44"/>
          <w:szCs w:val="44"/>
          <w:lang w:val="en-US" w:eastAsia="zh-CN"/>
        </w:rPr>
      </w:pPr>
      <w:r>
        <w:rPr>
          <w:rFonts w:hint="eastAsia" w:ascii="Times New Roman" w:hAnsi="Times New Roman" w:eastAsia="华康标题宋W9(P)" w:cs="华康标题宋W9(P)"/>
          <w:sz w:val="44"/>
          <w:szCs w:val="44"/>
          <w:lang w:eastAsia="zh-CN"/>
        </w:rPr>
        <w:t>（</w:t>
      </w:r>
      <w:r>
        <w:rPr>
          <w:rFonts w:hint="eastAsia" w:ascii="Times New Roman" w:hAnsi="Times New Roman" w:eastAsia="华康标题宋W9(P)" w:cs="华康标题宋W9(P)"/>
          <w:sz w:val="44"/>
          <w:szCs w:val="44"/>
          <w:lang w:val="en-US" w:eastAsia="zh-CN"/>
        </w:rPr>
        <w:t>2025年）</w:t>
      </w:r>
    </w:p>
    <w:p>
      <w:pPr>
        <w:jc w:val="center"/>
        <w:rPr>
          <w:rFonts w:hint="eastAsia" w:ascii="Times New Roman" w:hAnsi="Times New Roman" w:eastAsia="华康标题宋W9(P)" w:cs="华康标题宋W9(P)"/>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sz w:val="24"/>
        </w:rPr>
      </w:pPr>
      <w:r>
        <w:rPr>
          <w:rFonts w:ascii="Times New Roman" w:hAnsi="Times New Roman"/>
          <w:sz w:val="24"/>
        </w:rPr>
        <w:t xml:space="preserve">填报单位：（盖章）     </w:t>
      </w:r>
      <w:r>
        <w:rPr>
          <w:rFonts w:hint="eastAsia" w:ascii="Times New Roman" w:hAnsi="Times New Roman"/>
          <w:sz w:val="24"/>
        </w:rPr>
        <w:t xml:space="preserve">     </w:t>
      </w:r>
      <w:r>
        <w:rPr>
          <w:rFonts w:ascii="Times New Roman" w:hAnsi="Times New Roman"/>
          <w:sz w:val="24"/>
        </w:rPr>
        <w:t xml:space="preserve">              填报时间：     年 </w:t>
      </w:r>
      <w:r>
        <w:rPr>
          <w:rFonts w:hint="eastAsia" w:ascii="Times New Roman" w:hAnsi="Times New Roman"/>
          <w:sz w:val="24"/>
          <w:lang w:val="en-US" w:eastAsia="zh-CN"/>
        </w:rPr>
        <w:t xml:space="preserve">  </w:t>
      </w:r>
      <w:r>
        <w:rPr>
          <w:rFonts w:ascii="Times New Roman" w:hAnsi="Times New Roman"/>
          <w:sz w:val="24"/>
        </w:rPr>
        <w:t xml:space="preserve"> 月  </w:t>
      </w:r>
      <w:r>
        <w:rPr>
          <w:rFonts w:hint="eastAsia" w:ascii="Times New Roman" w:hAnsi="Times New Roman"/>
          <w:sz w:val="24"/>
          <w:lang w:val="en-US" w:eastAsia="zh-CN"/>
        </w:rPr>
        <w:t xml:space="preserve"> </w:t>
      </w:r>
      <w:r>
        <w:rPr>
          <w:rFonts w:ascii="Times New Roman" w:hAnsi="Times New Roman"/>
          <w:sz w:val="24"/>
        </w:rPr>
        <w:t>日</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69"/>
        <w:gridCol w:w="1959"/>
        <w:gridCol w:w="1558"/>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w:t>
            </w:r>
          </w:p>
        </w:tc>
        <w:tc>
          <w:tcPr>
            <w:tcW w:w="84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姓  名</w:t>
            </w:r>
          </w:p>
        </w:tc>
        <w:tc>
          <w:tcPr>
            <w:tcW w:w="35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bookmarkStart w:id="5" w:name="gwxt"/>
            <w:bookmarkEnd w:id="5"/>
            <w:bookmarkStart w:id="6" w:name="yrdw"/>
            <w:bookmarkEnd w:id="6"/>
          </w:p>
        </w:tc>
        <w:tc>
          <w:tcPr>
            <w:tcW w:w="15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r>
              <w:rPr>
                <w:rFonts w:hint="eastAsia" w:ascii="Times New Roman" w:hAnsi="Times New Roman"/>
                <w:sz w:val="24"/>
                <w:szCs w:val="24"/>
              </w:rPr>
              <w:t>出生年月</w:t>
            </w:r>
          </w:p>
        </w:tc>
        <w:tc>
          <w:tcPr>
            <w:tcW w:w="33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bookmarkStart w:id="7" w:name="jtgw"/>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性</w:t>
            </w:r>
            <w:r>
              <w:rPr>
                <w:rFonts w:hint="eastAsia" w:ascii="Times New Roman" w:hAnsi="Times New Roman"/>
                <w:sz w:val="24"/>
                <w:szCs w:val="24"/>
                <w:lang w:val="en-US" w:eastAsia="zh-CN"/>
              </w:rPr>
              <w:t xml:space="preserve">  </w:t>
            </w:r>
            <w:r>
              <w:rPr>
                <w:rFonts w:hint="eastAsia" w:ascii="Times New Roman" w:hAnsi="Times New Roman"/>
                <w:sz w:val="24"/>
                <w:szCs w:val="24"/>
              </w:rPr>
              <w:t>别</w:t>
            </w:r>
          </w:p>
        </w:tc>
        <w:tc>
          <w:tcPr>
            <w:tcW w:w="3528"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 xml:space="preserve">国 </w:t>
            </w:r>
            <w:r>
              <w:rPr>
                <w:rFonts w:ascii="Times New Roman" w:hAnsi="Times New Roman"/>
                <w:sz w:val="24"/>
                <w:szCs w:val="24"/>
              </w:rPr>
              <w:t xml:space="preserve"> </w:t>
            </w:r>
            <w:r>
              <w:rPr>
                <w:rFonts w:hint="eastAsia" w:ascii="Times New Roman" w:hAnsi="Times New Roman"/>
                <w:sz w:val="24"/>
                <w:szCs w:val="24"/>
              </w:rPr>
              <w:t>籍</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ascii="Times New Roman" w:hAnsi="Times New Roman"/>
                <w:sz w:val="24"/>
                <w:szCs w:val="24"/>
              </w:rPr>
              <w:t>证件</w:t>
            </w:r>
            <w:r>
              <w:rPr>
                <w:rFonts w:hint="eastAsia" w:ascii="Times New Roman" w:hAnsi="Times New Roman"/>
                <w:sz w:val="24"/>
                <w:szCs w:val="24"/>
              </w:rPr>
              <w:t>类型</w:t>
            </w:r>
          </w:p>
        </w:tc>
        <w:tc>
          <w:tcPr>
            <w:tcW w:w="3528" w:type="dxa"/>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8" w:name="name"/>
            <w:bookmarkEnd w:id="8"/>
            <w:bookmarkStart w:id="9" w:name="sex"/>
            <w:bookmarkEnd w:id="9"/>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证件号码</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lang w:eastAsia="zh-CN"/>
              </w:rPr>
              <w:t>最高</w:t>
            </w:r>
            <w:r>
              <w:rPr>
                <w:rFonts w:hint="eastAsia" w:ascii="Times New Roman" w:hAnsi="Times New Roman"/>
                <w:sz w:val="24"/>
                <w:szCs w:val="24"/>
              </w:rPr>
              <w:t>学历</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（学位）</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ind w:left="11" w:leftChars="-51" w:right="-107" w:rightChars="-51" w:hanging="118" w:hangingChars="54"/>
              <w:jc w:val="center"/>
              <w:textAlignment w:val="auto"/>
              <w:rPr>
                <w:rFonts w:hint="eastAsia" w:ascii="Times New Roman" w:hAnsi="Times New Roman" w:eastAsia="宋体"/>
                <w:spacing w:val="-10"/>
                <w:sz w:val="24"/>
                <w:szCs w:val="24"/>
                <w:lang w:eastAsia="zh-CN"/>
              </w:rPr>
            </w:pPr>
            <w:r>
              <w:rPr>
                <w:rFonts w:hint="eastAsia" w:ascii="Times New Roman" w:hAnsi="Times New Roman"/>
                <w:spacing w:val="-10"/>
                <w:sz w:val="24"/>
                <w:szCs w:val="24"/>
              </w:rPr>
              <w:t>专业技术资格</w:t>
            </w:r>
            <w:r>
              <w:rPr>
                <w:rFonts w:hint="eastAsia" w:ascii="Times New Roman" w:hAnsi="Times New Roman"/>
                <w:spacing w:val="-10"/>
                <w:sz w:val="24"/>
                <w:szCs w:val="24"/>
                <w:lang w:eastAsia="zh-CN"/>
              </w:rPr>
              <w:t>（职称）</w:t>
            </w:r>
          </w:p>
        </w:tc>
        <w:tc>
          <w:tcPr>
            <w:tcW w:w="3334" w:type="dxa"/>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引进时间</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劳动（聘用）</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合同期限</w:t>
            </w:r>
          </w:p>
        </w:tc>
        <w:tc>
          <w:tcPr>
            <w:tcW w:w="3334" w:type="dxa"/>
            <w:noWrap w:val="0"/>
            <w:vAlign w:val="center"/>
          </w:tcPr>
          <w:p>
            <w:pPr>
              <w:keepNext w:val="0"/>
              <w:keepLines w:val="0"/>
              <w:pageBreakBefore w:val="0"/>
              <w:widowControl w:val="0"/>
              <w:kinsoku/>
              <w:overflowPunct/>
              <w:topLinePunct w:val="0"/>
              <w:autoSpaceDE/>
              <w:autoSpaceDN/>
              <w:bidi w:val="0"/>
              <w:adjustRightInd/>
              <w:snapToGrid/>
              <w:spacing w:line="300" w:lineRule="auto"/>
              <w:ind w:left="240" w:hanging="240" w:hangingChars="100"/>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lang w:eastAsia="zh-CN"/>
              </w:rPr>
              <w:t>（拟）</w:t>
            </w:r>
            <w:r>
              <w:rPr>
                <w:rFonts w:hint="eastAsia" w:ascii="Times New Roman" w:hAnsi="Times New Roman"/>
                <w:sz w:val="24"/>
                <w:szCs w:val="24"/>
              </w:rPr>
              <w:t>任职</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部门</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lang w:eastAsia="zh-CN"/>
              </w:rPr>
            </w:pPr>
            <w:r>
              <w:rPr>
                <w:rFonts w:hint="eastAsia" w:ascii="Times New Roman" w:hAnsi="Times New Roman"/>
                <w:sz w:val="24"/>
                <w:szCs w:val="24"/>
                <w:lang w:eastAsia="zh-CN"/>
              </w:rPr>
              <w:t>（拟任）</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职  务</w:t>
            </w:r>
          </w:p>
        </w:tc>
        <w:tc>
          <w:tcPr>
            <w:tcW w:w="3334"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8"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联系</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方式</w:t>
            </w:r>
          </w:p>
        </w:tc>
        <w:tc>
          <w:tcPr>
            <w:tcW w:w="156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办公电话</w:t>
            </w:r>
          </w:p>
        </w:tc>
        <w:tc>
          <w:tcPr>
            <w:tcW w:w="195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bookmarkStart w:id="10" w:name="dh"/>
            <w:bookmarkEnd w:id="10"/>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移动电话</w:t>
            </w:r>
          </w:p>
        </w:tc>
        <w:tc>
          <w:tcPr>
            <w:tcW w:w="3334" w:type="dxa"/>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1" w:name="ydd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58"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6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电子邮箱</w:t>
            </w:r>
          </w:p>
        </w:tc>
        <w:tc>
          <w:tcPr>
            <w:tcW w:w="6851" w:type="dxa"/>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2" w:name="cz"/>
            <w:bookmarkEnd w:id="12"/>
            <w:bookmarkStart w:id="13" w:name="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55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主要教育经历（从高中</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填起）</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55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工</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作</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经</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hint="eastAsia" w:ascii="Times New Roman" w:hAnsi="Times New Roman"/>
                <w:sz w:val="24"/>
                <w:szCs w:val="24"/>
              </w:rPr>
              <w:t>历</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ascii="Times New Roman" w:hAnsi="Times New Roman"/>
                <w:sz w:val="24"/>
                <w:szCs w:val="24"/>
              </w:rPr>
              <w:t>个人</w:t>
            </w:r>
            <w:r>
              <w:rPr>
                <w:rFonts w:hint="eastAsia" w:ascii="Times New Roman" w:hAnsi="Times New Roman"/>
                <w:sz w:val="24"/>
                <w:szCs w:val="24"/>
              </w:rPr>
              <w:t>业绩（包括</w:t>
            </w:r>
            <w:r>
              <w:rPr>
                <w:rFonts w:ascii="Times New Roman" w:hAnsi="Times New Roman"/>
                <w:sz w:val="24"/>
                <w:szCs w:val="24"/>
              </w:rPr>
              <w:t>论文</w:t>
            </w:r>
            <w:r>
              <w:rPr>
                <w:rFonts w:hint="eastAsia" w:ascii="Times New Roman" w:hAnsi="Times New Roman"/>
                <w:sz w:val="24"/>
                <w:szCs w:val="24"/>
              </w:rPr>
              <w:t>发表情况、拥有自主知识产权情况、获得荣誉情况等）</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9978" w:type="dxa"/>
            <w:gridSpan w:val="5"/>
            <w:noWrap w:val="0"/>
            <w:vAlign w:val="top"/>
          </w:tcPr>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本单位承诺以上情况真实、合法、有效，如有不实，</w:t>
            </w:r>
            <w:r>
              <w:rPr>
                <w:rFonts w:hint="eastAsia" w:ascii="Times New Roman" w:hAnsi="Times New Roman"/>
                <w:sz w:val="24"/>
                <w:szCs w:val="24"/>
                <w:lang w:eastAsia="zh-CN"/>
              </w:rPr>
              <w:t>自</w:t>
            </w:r>
            <w:r>
              <w:rPr>
                <w:rFonts w:hint="eastAsia" w:ascii="Times New Roman" w:hAnsi="Times New Roman"/>
                <w:sz w:val="24"/>
                <w:szCs w:val="24"/>
              </w:rPr>
              <w:t>愿承担相应法律责任，5年内</w:t>
            </w:r>
            <w:r>
              <w:rPr>
                <w:rFonts w:hint="eastAsia" w:ascii="Times New Roman" w:hAnsi="Times New Roman"/>
                <w:sz w:val="24"/>
                <w:szCs w:val="24"/>
                <w:lang w:eastAsia="zh-CN"/>
              </w:rPr>
              <w:t>不再</w:t>
            </w:r>
            <w:r>
              <w:rPr>
                <w:rFonts w:hint="eastAsia" w:ascii="Times New Roman" w:hAnsi="Times New Roman"/>
                <w:sz w:val="24"/>
                <w:szCs w:val="24"/>
              </w:rPr>
              <w:t>申请本区各类扶持补贴</w:t>
            </w:r>
            <w:r>
              <w:rPr>
                <w:rFonts w:hint="eastAsia" w:ascii="Times New Roman" w:hAnsi="Times New Roman"/>
                <w:sz w:val="24"/>
                <w:szCs w:val="24"/>
                <w:lang w:eastAsia="zh-CN"/>
              </w:rPr>
              <w:t>，</w:t>
            </w:r>
            <w:r>
              <w:rPr>
                <w:rFonts w:hint="eastAsia" w:ascii="Times New Roman" w:hAnsi="Times New Roman"/>
                <w:sz w:val="24"/>
                <w:szCs w:val="24"/>
              </w:rPr>
              <w:t>已经取得补贴的，自愿配合组织实施部门，及时退回扶持补贴。</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4"/>
                <w:szCs w:val="24"/>
              </w:rPr>
            </w:pPr>
            <w:r>
              <w:rPr>
                <w:rFonts w:ascii="Times New Roman" w:hAnsi="Times New Roman"/>
                <w:sz w:val="24"/>
                <w:szCs w:val="24"/>
              </w:rPr>
              <w:t>法定代表人签名：</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申报单位盖章</w:t>
            </w:r>
          </w:p>
          <w:p>
            <w:pPr>
              <w:keepNext w:val="0"/>
              <w:keepLines w:val="0"/>
              <w:pageBreakBefore w:val="0"/>
              <w:kinsoku/>
              <w:wordWrap/>
              <w:overflowPunct/>
              <w:topLinePunct w:val="0"/>
              <w:autoSpaceDE/>
              <w:autoSpaceDN/>
              <w:bidi w:val="0"/>
              <w:adjustRightInd/>
              <w:snapToGrid/>
              <w:spacing w:line="400" w:lineRule="exact"/>
              <w:ind w:firstLine="0" w:firstLineChars="0"/>
              <w:jc w:val="right"/>
              <w:textAlignment w:val="auto"/>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right="0" w:firstLine="240" w:firstLineChars="100"/>
              <w:jc w:val="right"/>
              <w:textAlignment w:val="auto"/>
              <w:rPr>
                <w:rFonts w:hint="eastAsia" w:ascii="Times New Roman" w:hAnsi="Times New Roman"/>
                <w:sz w:val="24"/>
                <w:szCs w:val="24"/>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月  </w:t>
            </w:r>
            <w:r>
              <w:rPr>
                <w:rFonts w:hint="eastAsia" w:ascii="Times New Roman" w:hAnsi="Times New Roman"/>
                <w:sz w:val="24"/>
                <w:szCs w:val="24"/>
                <w:lang w:val="en-US" w:eastAsia="zh-CN"/>
              </w:rPr>
              <w:t xml:space="preserve">  </w:t>
            </w:r>
            <w:r>
              <w:rPr>
                <w:rFonts w:ascii="Times New Roman" w:hAnsi="Times New Roman"/>
                <w:sz w:val="24"/>
                <w:szCs w:val="24"/>
              </w:rPr>
              <w:t>日</w:t>
            </w:r>
          </w:p>
        </w:tc>
      </w:tr>
    </w:tbl>
    <w:p>
      <w:pPr>
        <w:pStyle w:val="10"/>
        <w:tabs>
          <w:tab w:val="left" w:pos="2775"/>
        </w:tabs>
        <w:spacing w:line="240" w:lineRule="atLeast"/>
        <w:ind w:firstLine="0" w:firstLineChars="0"/>
        <w:outlineLvl w:val="9"/>
        <w:rPr>
          <w:rFonts w:hint="default" w:ascii="Times New Roman" w:hAnsi="Times New Roman" w:eastAsia="仿宋_GB2312" w:cs="Times New Roman"/>
          <w:color w:val="auto"/>
          <w:sz w:val="32"/>
          <w:szCs w:val="32"/>
          <w:highlight w:val="none"/>
        </w:rPr>
      </w:pPr>
      <w:bookmarkStart w:id="14" w:name="xwxl"/>
      <w:bookmarkEnd w:id="14"/>
      <w:bookmarkStart w:id="15" w:name="gj"/>
      <w:bookmarkEnd w:id="15"/>
      <w:bookmarkStart w:id="16" w:name="jg"/>
      <w:bookmarkEnd w:id="16"/>
    </w:p>
    <w:sectPr>
      <w:pgSz w:w="11906" w:h="16838"/>
      <w:pgMar w:top="1440" w:right="1797" w:bottom="851"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标题宋W9(P)">
    <w:panose1 w:val="02020900000000000000"/>
    <w:charset w:val="86"/>
    <w:family w:val="auto"/>
    <w:pitch w:val="default"/>
    <w:sig w:usb0="00000001" w:usb1="08010000" w:usb2="00000012"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RlMGY4NTc0YjM1Njk3ZGVlMjE2MmZhZThlYmYifQ=="/>
    <w:docVar w:name="KGWebUrl" w:val="http://19.25.34.35:6888//newoa/missive/kinggridOfficeServer.do?method=officeProcess"/>
  </w:docVars>
  <w:rsids>
    <w:rsidRoot w:val="00000000"/>
    <w:rsid w:val="01B43FEA"/>
    <w:rsid w:val="07C21FC4"/>
    <w:rsid w:val="08A6606E"/>
    <w:rsid w:val="1048012A"/>
    <w:rsid w:val="10E82E6F"/>
    <w:rsid w:val="117463EA"/>
    <w:rsid w:val="16C914AB"/>
    <w:rsid w:val="199C46C5"/>
    <w:rsid w:val="1DA959BE"/>
    <w:rsid w:val="1E411FEC"/>
    <w:rsid w:val="1E451CCA"/>
    <w:rsid w:val="1FEE7E39"/>
    <w:rsid w:val="27781FF9"/>
    <w:rsid w:val="2A3F3F1C"/>
    <w:rsid w:val="30D7358E"/>
    <w:rsid w:val="38C66001"/>
    <w:rsid w:val="42B647F6"/>
    <w:rsid w:val="42EF037F"/>
    <w:rsid w:val="473F56C3"/>
    <w:rsid w:val="47632BE2"/>
    <w:rsid w:val="47B95A8D"/>
    <w:rsid w:val="49A62EAA"/>
    <w:rsid w:val="4A2139AD"/>
    <w:rsid w:val="4A4F58AA"/>
    <w:rsid w:val="500A63D6"/>
    <w:rsid w:val="52656010"/>
    <w:rsid w:val="5C8D7149"/>
    <w:rsid w:val="5DAB57D5"/>
    <w:rsid w:val="62A31BD6"/>
    <w:rsid w:val="63635435"/>
    <w:rsid w:val="638867C8"/>
    <w:rsid w:val="6AF35895"/>
    <w:rsid w:val="6DF139EF"/>
    <w:rsid w:val="70820406"/>
    <w:rsid w:val="708D2AC8"/>
    <w:rsid w:val="71F32404"/>
    <w:rsid w:val="7C153020"/>
    <w:rsid w:val="7CB9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420" w:leftChars="200"/>
    </w:pPr>
    <w:rPr>
      <w:sz w:val="30"/>
      <w:szCs w:val="3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paragraph" w:customStyle="1" w:styleId="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rPr>
  </w:style>
  <w:style w:type="paragraph" w:customStyle="1" w:styleId="14">
    <w:name w:val="正文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5">
    <w:name w:val="普通(网站) New New New New New New New New New New New New New New New"/>
    <w:basedOn w:val="16"/>
    <w:qFormat/>
    <w:uiPriority w:val="0"/>
    <w:rPr>
      <w:sz w:val="24"/>
    </w:rPr>
  </w:style>
  <w:style w:type="paragraph" w:customStyle="1" w:styleId="16">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7">
    <w:name w:val="普通(网站) New New New New New New New New New"/>
    <w:basedOn w:val="18"/>
    <w:qFormat/>
    <w:uiPriority w:val="0"/>
    <w:rPr>
      <w:rFonts w:hint="eastAsia" w:ascii="Calibri" w:hAnsi="Calibri" w:cs="黑体"/>
      <w:sz w:val="24"/>
      <w:szCs w:val="22"/>
    </w:rPr>
  </w:style>
  <w:style w:type="paragraph" w:customStyle="1" w:styleId="18">
    <w:name w:val="正文 New New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9">
    <w:name w:val="普通(网站) New New"/>
    <w:basedOn w:val="10"/>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20">
    <w:name w:val="普通(网站) New New New New New New New New"/>
    <w:basedOn w:val="21"/>
    <w:qFormat/>
    <w:uiPriority w:val="0"/>
    <w:rPr>
      <w:sz w:val="24"/>
    </w:rPr>
  </w:style>
  <w:style w:type="paragraph" w:customStyle="1" w:styleId="21">
    <w:name w:val="正文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rPr>
  </w:style>
  <w:style w:type="paragraph" w:customStyle="1" w:styleId="2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1249</Words>
  <Characters>1295</Characters>
  <Lines>0</Lines>
  <Paragraphs>0</Paragraphs>
  <TotalTime>30</TotalTime>
  <ScaleCrop>false</ScaleCrop>
  <LinksUpToDate>false</LinksUpToDate>
  <CharactersWithSpaces>1303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2024-10-16T03:44:00Z</dcterms:created>
  <dc:creator>user</dc:creator>
  <cp:lastModifiedBy>叶玉婷</cp:lastModifiedBy>
  <dcterms:modified xsi:type="dcterms:W3CDTF">2025-03-10T02:18:21Z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5BC6E585C52D46ADB2F7AD610D9A69DA</vt:lpwstr>
  </property>
</Properties>
</file>