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2A365">
      <w:pP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5264785" cy="6731635"/>
            <wp:effectExtent l="0" t="0" r="12065" b="12065"/>
            <wp:docPr id="3" name="图片 3" descr="1720678956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06789560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73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5C7F9"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1915243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C9A815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91E61B4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专家评审意见采纳情况表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930"/>
        <w:gridCol w:w="4405"/>
      </w:tblGrid>
      <w:tr w14:paraId="4B6C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  <w:jc w:val="center"/>
        </w:trPr>
        <w:tc>
          <w:tcPr>
            <w:tcW w:w="594" w:type="dxa"/>
          </w:tcPr>
          <w:p w14:paraId="2D4E86F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序号</w:t>
            </w:r>
          </w:p>
        </w:tc>
        <w:tc>
          <w:tcPr>
            <w:tcW w:w="2930" w:type="dxa"/>
          </w:tcPr>
          <w:p w14:paraId="203893F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反馈意见及建议</w:t>
            </w:r>
          </w:p>
        </w:tc>
        <w:tc>
          <w:tcPr>
            <w:tcW w:w="4405" w:type="dxa"/>
          </w:tcPr>
          <w:p w14:paraId="2B09611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采纳情况</w:t>
            </w:r>
          </w:p>
        </w:tc>
      </w:tr>
      <w:tr w14:paraId="5E00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</w:tcPr>
          <w:p w14:paraId="199A166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930" w:type="dxa"/>
          </w:tcPr>
          <w:p w14:paraId="425A45B4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严格按照规划批复，少占用绿地少迁移树木的原则，进一步优化剩余公共绿地的建设方案，尽可能保留原地形地貌，延续山体格局</w:t>
            </w:r>
          </w:p>
        </w:tc>
        <w:tc>
          <w:tcPr>
            <w:tcW w:w="4405" w:type="dxa"/>
          </w:tcPr>
          <w:p w14:paraId="4D37FBD3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已采纳。</w:t>
            </w:r>
          </w:p>
          <w:p w14:paraId="75D79391">
            <w:pPr>
              <w:pStyle w:val="5"/>
              <w:ind w:left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本项目原设计方案建筑面积约8.7万平方米，考虑到项目建筑占地面积大，优化调整后方案建筑面积约5.6万平方米，退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让了项目东南侧现状绿地供施工期间市民使用。</w:t>
            </w:r>
          </w:p>
        </w:tc>
      </w:tr>
      <w:tr w14:paraId="1636D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594" w:type="dxa"/>
          </w:tcPr>
          <w:p w14:paraId="2889C8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930" w:type="dxa"/>
          </w:tcPr>
          <w:p w14:paraId="3A2B69BF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下一步完善树木保护专章，完善文本和图纸表达的规范性，补充树木迁入地的相关信息</w:t>
            </w:r>
          </w:p>
        </w:tc>
        <w:tc>
          <w:tcPr>
            <w:tcW w:w="4405" w:type="dxa"/>
          </w:tcPr>
          <w:p w14:paraId="396F81AD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已采纳。</w:t>
            </w:r>
          </w:p>
          <w:p w14:paraId="34158666"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详见树木保护专章文本。</w:t>
            </w:r>
          </w:p>
        </w:tc>
      </w:tr>
    </w:tbl>
    <w:p w14:paraId="66DA46AC">
      <w:pPr>
        <w:rPr>
          <w:sz w:val="10"/>
          <w:szCs w:val="10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ODZhMDk3MDBmNTEzZjc3ODlkOGEwZDZlOTc2YjcifQ=="/>
  </w:docVars>
  <w:rsids>
    <w:rsidRoot w:val="77721AA8"/>
    <w:rsid w:val="00141202"/>
    <w:rsid w:val="00162DE2"/>
    <w:rsid w:val="00163FD2"/>
    <w:rsid w:val="001D56F3"/>
    <w:rsid w:val="00757691"/>
    <w:rsid w:val="0082045B"/>
    <w:rsid w:val="00C11107"/>
    <w:rsid w:val="00CF2678"/>
    <w:rsid w:val="00F92BB1"/>
    <w:rsid w:val="07362BD2"/>
    <w:rsid w:val="3FAF8129"/>
    <w:rsid w:val="467D8689"/>
    <w:rsid w:val="4887120F"/>
    <w:rsid w:val="4F7E10C2"/>
    <w:rsid w:val="6BC32DB4"/>
    <w:rsid w:val="6E6179B3"/>
    <w:rsid w:val="6FE253D4"/>
    <w:rsid w:val="70BC19E9"/>
    <w:rsid w:val="71A37552"/>
    <w:rsid w:val="77721AA8"/>
    <w:rsid w:val="7DAD2F3F"/>
    <w:rsid w:val="7F5F016A"/>
    <w:rsid w:val="7FEF91B5"/>
    <w:rsid w:val="7FF057E0"/>
    <w:rsid w:val="97FF9B98"/>
    <w:rsid w:val="BFB75390"/>
    <w:rsid w:val="DFEDF450"/>
    <w:rsid w:val="F3797A89"/>
    <w:rsid w:val="FFF68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4"/>
    <w:basedOn w:val="1"/>
    <w:next w:val="1"/>
    <w:qFormat/>
    <w:uiPriority w:val="39"/>
    <w:pPr>
      <w:snapToGrid w:val="0"/>
      <w:ind w:left="720"/>
      <w:jc w:val="left"/>
    </w:pPr>
    <w:rPr>
      <w:rFonts w:ascii="仿宋_GB2312" w:hAnsi="仿宋_GB2312" w:eastAsia="仿宋_GB2312" w:cs="Times New Roman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824</Characters>
  <Lines>6</Lines>
  <Paragraphs>1</Paragraphs>
  <TotalTime>9</TotalTime>
  <ScaleCrop>false</ScaleCrop>
  <LinksUpToDate>false</LinksUpToDate>
  <CharactersWithSpaces>873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2023-08-08T02:39:00Z</dcterms:created>
  <dc:creator>刘玛兰</dc:creator>
  <cp:lastModifiedBy>机器人</cp:lastModifiedBy>
  <dcterms:modified xsi:type="dcterms:W3CDTF">2024-07-11T06:39:40Z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B506C354A12248D4BA283BC1EEC85D3F_12</vt:lpwstr>
  </property>
</Properties>
</file>