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DC4" w:rsidRDefault="00CA2DC4" w:rsidP="00CA2DC4">
      <w:pPr>
        <w:jc w:val="center"/>
        <w:rPr>
          <w:rFonts w:ascii="仿宋_GB2312" w:eastAsia="仿宋_GB2312" w:hAnsi="华文中宋"/>
          <w:b/>
          <w:bCs/>
          <w:color w:val="FF0000"/>
          <w:kern w:val="0"/>
          <w:sz w:val="32"/>
          <w:szCs w:val="32"/>
        </w:rPr>
      </w:pPr>
      <w:r>
        <w:rPr>
          <w:rFonts w:ascii="华文中宋" w:eastAsia="华文中宋" w:hAnsi="华文中宋" w:hint="eastAsia"/>
          <w:b/>
          <w:color w:val="FF0000"/>
          <w:spacing w:val="-69"/>
          <w:kern w:val="0"/>
          <w:sz w:val="72"/>
        </w:rPr>
        <w:t>广</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州</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市</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越</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秀</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区</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知</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识</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产</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权</w:t>
      </w:r>
      <w:r w:rsidR="00DC4765">
        <w:rPr>
          <w:rFonts w:ascii="华文中宋" w:eastAsia="华文中宋" w:hAnsi="华文中宋" w:hint="eastAsia"/>
          <w:b/>
          <w:color w:val="FF0000"/>
          <w:spacing w:val="-69"/>
          <w:kern w:val="0"/>
          <w:sz w:val="72"/>
        </w:rPr>
        <w:t xml:space="preserve"> </w:t>
      </w:r>
      <w:r>
        <w:rPr>
          <w:rFonts w:ascii="华文中宋" w:eastAsia="华文中宋" w:hAnsi="华文中宋" w:hint="eastAsia"/>
          <w:b/>
          <w:color w:val="FF0000"/>
          <w:spacing w:val="-69"/>
          <w:kern w:val="0"/>
          <w:sz w:val="72"/>
        </w:rPr>
        <w:t>局</w:t>
      </w:r>
    </w:p>
    <w:p w:rsidR="001B22D6" w:rsidRPr="00CA2DC4" w:rsidRDefault="00CA2DC4" w:rsidP="00CA2DC4">
      <w:pPr>
        <w:spacing w:line="70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b/>
          <w:bCs/>
          <w:noProof/>
          <w:color w:val="FF0000"/>
          <w:spacing w:val="-69"/>
          <w:kern w:val="0"/>
          <w:sz w:val="44"/>
          <w:szCs w:val="44"/>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0</wp:posOffset>
                </wp:positionV>
                <wp:extent cx="5775960" cy="635"/>
                <wp:effectExtent l="26670" t="28575" r="26670" b="2794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5960" cy="635"/>
                        </a:xfrm>
                        <a:prstGeom prst="line">
                          <a:avLst/>
                        </a:prstGeom>
                        <a:noFill/>
                        <a:ln w="5080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0C912" id="直接连接符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 to="45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" strokecolor="red" strokeweight="4pt">
                <v:stroke linestyle="thinThick"/>
              </v:line>
            </w:pict>
          </mc:Fallback>
        </mc:AlternateContent>
      </w:r>
    </w:p>
    <w:p w:rsidR="004C2C3B" w:rsidRPr="00D84A8C" w:rsidRDefault="00113965" w:rsidP="00E84E1F">
      <w:pPr>
        <w:spacing w:line="560" w:lineRule="exact"/>
        <w:jc w:val="center"/>
        <w:rPr>
          <w:rFonts w:ascii="华康简标题宋" w:eastAsia="华康简标题宋" w:hAnsi="华康简标题宋" w:hint="eastAsia"/>
          <w:sz w:val="44"/>
          <w:szCs w:val="44"/>
        </w:rPr>
      </w:pPr>
      <w:r w:rsidRPr="00D84A8C">
        <w:rPr>
          <w:rFonts w:ascii="华康简标题宋" w:eastAsia="华康简标题宋" w:hAnsi="华康简标题宋" w:hint="eastAsia"/>
          <w:sz w:val="44"/>
          <w:szCs w:val="44"/>
        </w:rPr>
        <w:t>广州市越秀区知识产权局关于</w:t>
      </w:r>
      <w:r w:rsidR="00E84E1F">
        <w:rPr>
          <w:rFonts w:ascii="华康简标题宋" w:eastAsia="华康简标题宋" w:hAnsi="华康简标题宋" w:hint="eastAsia"/>
          <w:sz w:val="44"/>
          <w:szCs w:val="44"/>
        </w:rPr>
        <w:t>转发《广州市</w:t>
      </w:r>
      <w:r w:rsidR="00E84E1F">
        <w:rPr>
          <w:rFonts w:ascii="华康简标题宋" w:eastAsia="华康简标题宋" w:hAnsi="华康简标题宋"/>
          <w:sz w:val="44"/>
          <w:szCs w:val="44"/>
        </w:rPr>
        <w:t>知识产权局关于推荐行业协会申报建立知识产权工作</w:t>
      </w:r>
      <w:r w:rsidR="00E84E1F">
        <w:rPr>
          <w:rFonts w:ascii="华康简标题宋" w:eastAsia="华康简标题宋" w:hAnsi="华康简标题宋" w:hint="eastAsia"/>
          <w:sz w:val="44"/>
          <w:szCs w:val="44"/>
        </w:rPr>
        <w:t>部</w:t>
      </w:r>
      <w:r w:rsidR="00E84E1F">
        <w:rPr>
          <w:rFonts w:ascii="华康简标题宋" w:eastAsia="华康简标题宋" w:hAnsi="华康简标题宋"/>
          <w:sz w:val="44"/>
          <w:szCs w:val="44"/>
        </w:rPr>
        <w:t>试点</w:t>
      </w:r>
      <w:r w:rsidR="00E84E1F">
        <w:rPr>
          <w:rFonts w:ascii="华康简标题宋" w:eastAsia="华康简标题宋" w:hAnsi="华康简标题宋" w:hint="eastAsia"/>
          <w:sz w:val="44"/>
          <w:szCs w:val="44"/>
        </w:rPr>
        <w:t>的</w:t>
      </w:r>
      <w:r w:rsidR="00E84E1F">
        <w:rPr>
          <w:rFonts w:ascii="华康简标题宋" w:eastAsia="华康简标题宋" w:hAnsi="华康简标题宋"/>
          <w:sz w:val="44"/>
          <w:szCs w:val="44"/>
        </w:rPr>
        <w:t>通知》</w:t>
      </w:r>
      <w:r w:rsidR="00E84E1F">
        <w:rPr>
          <w:rFonts w:ascii="华康简标题宋" w:eastAsia="华康简标题宋" w:hAnsi="华康简标题宋" w:hint="eastAsia"/>
          <w:sz w:val="44"/>
          <w:szCs w:val="44"/>
        </w:rPr>
        <w:t>的</w:t>
      </w:r>
      <w:r w:rsidR="00E84E1F">
        <w:rPr>
          <w:rFonts w:ascii="华康简标题宋" w:eastAsia="华康简标题宋" w:hAnsi="华康简标题宋"/>
          <w:sz w:val="44"/>
          <w:szCs w:val="44"/>
        </w:rPr>
        <w:t>通知</w:t>
      </w:r>
    </w:p>
    <w:p w:rsidR="00113965" w:rsidRDefault="00113965" w:rsidP="00543CE8">
      <w:pPr>
        <w:spacing w:line="560" w:lineRule="exact"/>
        <w:jc w:val="center"/>
        <w:rPr>
          <w:rFonts w:ascii="黑体" w:eastAsia="黑体" w:hAnsi="黑体"/>
          <w:sz w:val="44"/>
          <w:szCs w:val="44"/>
        </w:rPr>
      </w:pPr>
    </w:p>
    <w:p w:rsidR="00CA2DC4" w:rsidRDefault="00A35C1A" w:rsidP="00E84E1F">
      <w:pPr>
        <w:spacing w:line="560" w:lineRule="exact"/>
        <w:rPr>
          <w:rFonts w:ascii="仿宋_GB2312" w:eastAsia="仿宋_GB2312" w:hAnsi="黑体"/>
          <w:sz w:val="32"/>
          <w:szCs w:val="32"/>
        </w:rPr>
      </w:pPr>
      <w:r>
        <w:rPr>
          <w:rFonts w:ascii="仿宋_GB2312" w:eastAsia="仿宋_GB2312" w:hAnsi="黑体" w:hint="eastAsia"/>
          <w:sz w:val="32"/>
          <w:szCs w:val="32"/>
        </w:rPr>
        <w:t>越秀区</w:t>
      </w:r>
      <w:r w:rsidR="00E84E1F">
        <w:rPr>
          <w:rFonts w:ascii="仿宋_GB2312" w:eastAsia="仿宋_GB2312" w:hAnsi="黑体" w:hint="eastAsia"/>
          <w:sz w:val="32"/>
          <w:szCs w:val="32"/>
        </w:rPr>
        <w:t>各</w:t>
      </w:r>
      <w:r w:rsidR="00E84E1F">
        <w:rPr>
          <w:rFonts w:ascii="仿宋_GB2312" w:eastAsia="仿宋_GB2312" w:hAnsi="黑体"/>
          <w:sz w:val="32"/>
          <w:szCs w:val="32"/>
        </w:rPr>
        <w:t>行业协会：</w:t>
      </w:r>
    </w:p>
    <w:p w:rsidR="00E84E1F" w:rsidRDefault="00A31B4C" w:rsidP="00A31B4C">
      <w:pPr>
        <w:spacing w:line="560" w:lineRule="exact"/>
        <w:ind w:firstLine="645"/>
        <w:rPr>
          <w:rFonts w:ascii="仿宋_GB2312" w:eastAsia="仿宋_GB2312" w:hAnsi="黑体"/>
          <w:sz w:val="32"/>
          <w:szCs w:val="32"/>
        </w:rPr>
      </w:pPr>
      <w:r>
        <w:rPr>
          <w:rFonts w:ascii="仿宋_GB2312" w:eastAsia="仿宋_GB2312" w:hAnsi="黑体" w:hint="eastAsia"/>
          <w:sz w:val="32"/>
          <w:szCs w:val="32"/>
        </w:rPr>
        <w:t>根据</w:t>
      </w:r>
      <w:r w:rsidRPr="00A31B4C">
        <w:rPr>
          <w:rFonts w:ascii="仿宋_GB2312" w:eastAsia="仿宋_GB2312" w:hAnsi="黑体" w:hint="eastAsia"/>
          <w:sz w:val="32"/>
          <w:szCs w:val="32"/>
        </w:rPr>
        <w:t>《广州市</w:t>
      </w:r>
      <w:r w:rsidRPr="00A31B4C">
        <w:rPr>
          <w:rFonts w:ascii="仿宋_GB2312" w:eastAsia="仿宋_GB2312" w:hAnsi="黑体"/>
          <w:sz w:val="32"/>
          <w:szCs w:val="32"/>
        </w:rPr>
        <w:t>知识产权局关于推荐行业协会申报建立知识产权工作</w:t>
      </w:r>
      <w:r w:rsidRPr="00A31B4C">
        <w:rPr>
          <w:rFonts w:ascii="仿宋_GB2312" w:eastAsia="仿宋_GB2312" w:hAnsi="黑体" w:hint="eastAsia"/>
          <w:sz w:val="32"/>
          <w:szCs w:val="32"/>
        </w:rPr>
        <w:t>部</w:t>
      </w:r>
      <w:r w:rsidRPr="00A31B4C">
        <w:rPr>
          <w:rFonts w:ascii="仿宋_GB2312" w:eastAsia="仿宋_GB2312" w:hAnsi="黑体"/>
          <w:sz w:val="32"/>
          <w:szCs w:val="32"/>
        </w:rPr>
        <w:t>试点</w:t>
      </w:r>
      <w:r w:rsidRPr="00A31B4C">
        <w:rPr>
          <w:rFonts w:ascii="仿宋_GB2312" w:eastAsia="仿宋_GB2312" w:hAnsi="黑体" w:hint="eastAsia"/>
          <w:sz w:val="32"/>
          <w:szCs w:val="32"/>
        </w:rPr>
        <w:t>的</w:t>
      </w:r>
      <w:r w:rsidRPr="00A31B4C">
        <w:rPr>
          <w:rFonts w:ascii="仿宋_GB2312" w:eastAsia="仿宋_GB2312" w:hAnsi="黑体"/>
          <w:sz w:val="32"/>
          <w:szCs w:val="32"/>
        </w:rPr>
        <w:t>通知》</w:t>
      </w:r>
      <w:r w:rsidRPr="00A31B4C">
        <w:rPr>
          <w:rFonts w:ascii="仿宋_GB2312" w:eastAsia="仿宋_GB2312" w:hAnsi="黑体" w:hint="eastAsia"/>
          <w:sz w:val="32"/>
          <w:szCs w:val="32"/>
        </w:rPr>
        <w:t>（穗</w:t>
      </w:r>
      <w:r w:rsidRPr="00A31B4C">
        <w:rPr>
          <w:rFonts w:ascii="仿宋_GB2312" w:eastAsia="仿宋_GB2312" w:hAnsi="黑体"/>
          <w:sz w:val="32"/>
          <w:szCs w:val="32"/>
        </w:rPr>
        <w:t>知</w:t>
      </w:r>
      <w:r w:rsidRPr="00A31B4C">
        <w:rPr>
          <w:rFonts w:ascii="仿宋_GB2312" w:eastAsia="仿宋_GB2312" w:hAnsi="黑体" w:hint="eastAsia"/>
          <w:sz w:val="32"/>
          <w:szCs w:val="32"/>
        </w:rPr>
        <w:t>〔2018〕20号</w:t>
      </w:r>
      <w:r w:rsidRPr="00A31B4C">
        <w:rPr>
          <w:rFonts w:ascii="仿宋_GB2312" w:eastAsia="仿宋_GB2312" w:hAnsi="黑体"/>
          <w:sz w:val="32"/>
          <w:szCs w:val="32"/>
        </w:rPr>
        <w:t>）</w:t>
      </w:r>
      <w:r w:rsidR="00A35C1A">
        <w:rPr>
          <w:rFonts w:ascii="仿宋_GB2312" w:eastAsia="仿宋_GB2312" w:hAnsi="黑体" w:hint="eastAsia"/>
          <w:sz w:val="32"/>
          <w:szCs w:val="32"/>
        </w:rPr>
        <w:t>和</w:t>
      </w:r>
      <w:r w:rsidR="00587C47">
        <w:rPr>
          <w:rFonts w:ascii="仿宋_GB2312" w:eastAsia="仿宋_GB2312" w:hAnsi="黑体"/>
          <w:sz w:val="32"/>
          <w:szCs w:val="32"/>
        </w:rPr>
        <w:t>《</w:t>
      </w:r>
      <w:r w:rsidR="00587C47">
        <w:rPr>
          <w:rFonts w:ascii="仿宋_GB2312" w:eastAsia="仿宋_GB2312" w:hAnsi="黑体" w:hint="eastAsia"/>
          <w:sz w:val="32"/>
          <w:szCs w:val="32"/>
        </w:rPr>
        <w:t>广州市</w:t>
      </w:r>
      <w:r w:rsidR="00587C47">
        <w:rPr>
          <w:rFonts w:ascii="仿宋_GB2312" w:eastAsia="仿宋_GB2312" w:hAnsi="黑体"/>
          <w:sz w:val="32"/>
          <w:szCs w:val="32"/>
        </w:rPr>
        <w:t>行业协会和展会知识产权工作部试点方案》</w:t>
      </w:r>
      <w:r w:rsidR="00587C47">
        <w:rPr>
          <w:rFonts w:ascii="仿宋_GB2312" w:eastAsia="仿宋_GB2312" w:hAnsi="黑体" w:hint="eastAsia"/>
          <w:sz w:val="32"/>
          <w:szCs w:val="32"/>
        </w:rPr>
        <w:t>（穗</w:t>
      </w:r>
      <w:r w:rsidR="00587C47">
        <w:rPr>
          <w:rFonts w:ascii="仿宋_GB2312" w:eastAsia="仿宋_GB2312" w:hAnsi="黑体"/>
          <w:sz w:val="32"/>
          <w:szCs w:val="32"/>
        </w:rPr>
        <w:t>知</w:t>
      </w:r>
      <w:r w:rsidR="00587C47">
        <w:rPr>
          <w:rFonts w:ascii="仿宋_GB2312" w:eastAsia="仿宋_GB2312" w:hAnsi="黑体" w:hint="eastAsia"/>
          <w:sz w:val="32"/>
          <w:szCs w:val="32"/>
        </w:rPr>
        <w:t>〔2014〕20号</w:t>
      </w:r>
      <w:r w:rsidR="00587C47">
        <w:rPr>
          <w:rFonts w:ascii="仿宋_GB2312" w:eastAsia="仿宋_GB2312" w:hAnsi="黑体"/>
          <w:sz w:val="32"/>
          <w:szCs w:val="32"/>
        </w:rPr>
        <w:t>）</w:t>
      </w:r>
      <w:r w:rsidR="00587C47">
        <w:rPr>
          <w:rFonts w:ascii="仿宋_GB2312" w:eastAsia="仿宋_GB2312" w:hAnsi="黑体" w:hint="eastAsia"/>
          <w:sz w:val="32"/>
          <w:szCs w:val="32"/>
        </w:rPr>
        <w:t>的</w:t>
      </w:r>
      <w:r w:rsidR="00A35C1A">
        <w:rPr>
          <w:rFonts w:ascii="仿宋_GB2312" w:eastAsia="仿宋_GB2312" w:hAnsi="黑体" w:hint="eastAsia"/>
          <w:sz w:val="32"/>
          <w:szCs w:val="32"/>
        </w:rPr>
        <w:t>通知精神</w:t>
      </w:r>
      <w:r w:rsidR="00587C47">
        <w:rPr>
          <w:rFonts w:ascii="仿宋_GB2312" w:eastAsia="仿宋_GB2312" w:hAnsi="黑体"/>
          <w:sz w:val="32"/>
          <w:szCs w:val="32"/>
        </w:rPr>
        <w:t>，请我</w:t>
      </w:r>
      <w:r w:rsidR="00587C47">
        <w:rPr>
          <w:rFonts w:ascii="仿宋_GB2312" w:eastAsia="仿宋_GB2312" w:hAnsi="黑体" w:hint="eastAsia"/>
          <w:sz w:val="32"/>
          <w:szCs w:val="32"/>
        </w:rPr>
        <w:t>区</w:t>
      </w:r>
      <w:r w:rsidR="00587C47">
        <w:rPr>
          <w:rFonts w:ascii="仿宋_GB2312" w:eastAsia="仿宋_GB2312" w:hAnsi="黑体"/>
          <w:sz w:val="32"/>
          <w:szCs w:val="32"/>
        </w:rPr>
        <w:t>符合条件</w:t>
      </w:r>
      <w:r w:rsidR="00587C47">
        <w:rPr>
          <w:rFonts w:ascii="仿宋_GB2312" w:eastAsia="仿宋_GB2312" w:hAnsi="黑体" w:hint="eastAsia"/>
          <w:sz w:val="32"/>
          <w:szCs w:val="32"/>
        </w:rPr>
        <w:t>的</w:t>
      </w:r>
      <w:r w:rsidR="00587C47">
        <w:rPr>
          <w:rFonts w:ascii="仿宋_GB2312" w:eastAsia="仿宋_GB2312" w:hAnsi="黑体"/>
          <w:sz w:val="32"/>
          <w:szCs w:val="32"/>
        </w:rPr>
        <w:t>行业协会积极申报</w:t>
      </w:r>
      <w:r w:rsidR="00A35C1A" w:rsidRPr="00A31B4C">
        <w:rPr>
          <w:rFonts w:ascii="仿宋_GB2312" w:eastAsia="仿宋_GB2312" w:hAnsi="黑体"/>
          <w:sz w:val="32"/>
          <w:szCs w:val="32"/>
        </w:rPr>
        <w:t>建立知识产权工作</w:t>
      </w:r>
      <w:r w:rsidR="00A35C1A" w:rsidRPr="00A31B4C">
        <w:rPr>
          <w:rFonts w:ascii="仿宋_GB2312" w:eastAsia="仿宋_GB2312" w:hAnsi="黑体" w:hint="eastAsia"/>
          <w:sz w:val="32"/>
          <w:szCs w:val="32"/>
        </w:rPr>
        <w:t>部</w:t>
      </w:r>
      <w:r w:rsidR="00A35C1A" w:rsidRPr="00A31B4C">
        <w:rPr>
          <w:rFonts w:ascii="仿宋_GB2312" w:eastAsia="仿宋_GB2312" w:hAnsi="黑体"/>
          <w:sz w:val="32"/>
          <w:szCs w:val="32"/>
        </w:rPr>
        <w:t>试点</w:t>
      </w:r>
      <w:r w:rsidR="00A35C1A">
        <w:rPr>
          <w:rFonts w:ascii="仿宋_GB2312" w:eastAsia="仿宋_GB2312" w:hAnsi="黑体" w:hint="eastAsia"/>
          <w:sz w:val="32"/>
          <w:szCs w:val="32"/>
        </w:rPr>
        <w:t>项目</w:t>
      </w:r>
      <w:r w:rsidR="00587C47">
        <w:rPr>
          <w:rFonts w:ascii="仿宋_GB2312" w:eastAsia="仿宋_GB2312" w:hAnsi="黑体"/>
          <w:sz w:val="32"/>
          <w:szCs w:val="32"/>
        </w:rPr>
        <w:t>，</w:t>
      </w:r>
      <w:r w:rsidR="00587C47">
        <w:rPr>
          <w:rFonts w:ascii="仿宋_GB2312" w:eastAsia="仿宋_GB2312" w:hAnsi="黑体" w:hint="eastAsia"/>
          <w:sz w:val="32"/>
          <w:szCs w:val="32"/>
        </w:rPr>
        <w:t>获批参与</w:t>
      </w:r>
      <w:r w:rsidR="00587C47">
        <w:rPr>
          <w:rFonts w:ascii="仿宋_GB2312" w:eastAsia="仿宋_GB2312" w:hAnsi="黑体"/>
          <w:sz w:val="32"/>
          <w:szCs w:val="32"/>
        </w:rPr>
        <w:t>试点的</w:t>
      </w:r>
      <w:r w:rsidR="00587C47">
        <w:rPr>
          <w:rFonts w:ascii="仿宋_GB2312" w:eastAsia="仿宋_GB2312" w:hAnsi="黑体" w:hint="eastAsia"/>
          <w:sz w:val="32"/>
          <w:szCs w:val="32"/>
        </w:rPr>
        <w:t>行业</w:t>
      </w:r>
      <w:r w:rsidR="00587C47">
        <w:rPr>
          <w:rFonts w:ascii="仿宋_GB2312" w:eastAsia="仿宋_GB2312" w:hAnsi="黑体"/>
          <w:sz w:val="32"/>
          <w:szCs w:val="32"/>
        </w:rPr>
        <w:t>协会</w:t>
      </w:r>
      <w:r w:rsidR="00587C47">
        <w:rPr>
          <w:rFonts w:ascii="仿宋_GB2312" w:eastAsia="仿宋_GB2312" w:hAnsi="黑体" w:hint="eastAsia"/>
          <w:sz w:val="32"/>
          <w:szCs w:val="32"/>
        </w:rPr>
        <w:t>可</w:t>
      </w:r>
      <w:r w:rsidR="00587C47">
        <w:rPr>
          <w:rFonts w:ascii="仿宋_GB2312" w:eastAsia="仿宋_GB2312" w:hAnsi="黑体"/>
          <w:sz w:val="32"/>
          <w:szCs w:val="32"/>
        </w:rPr>
        <w:t>申报</w:t>
      </w:r>
      <w:r w:rsidR="00587C47">
        <w:rPr>
          <w:rFonts w:ascii="仿宋_GB2312" w:eastAsia="仿宋_GB2312" w:hAnsi="黑体" w:hint="eastAsia"/>
          <w:sz w:val="32"/>
          <w:szCs w:val="32"/>
        </w:rPr>
        <w:t>市</w:t>
      </w:r>
      <w:r w:rsidR="00587C47">
        <w:rPr>
          <w:rFonts w:ascii="仿宋_GB2312" w:eastAsia="仿宋_GB2312" w:hAnsi="黑体"/>
          <w:sz w:val="32"/>
          <w:szCs w:val="32"/>
        </w:rPr>
        <w:t>专利工作专项资金项目。</w:t>
      </w:r>
      <w:r>
        <w:rPr>
          <w:rFonts w:ascii="仿宋_GB2312" w:eastAsia="仿宋_GB2312" w:hAnsi="黑体" w:hint="eastAsia"/>
          <w:sz w:val="32"/>
          <w:szCs w:val="32"/>
        </w:rPr>
        <w:t>请</w:t>
      </w:r>
      <w:r w:rsidR="00A35C1A">
        <w:rPr>
          <w:rFonts w:ascii="仿宋_GB2312" w:eastAsia="仿宋_GB2312" w:hAnsi="黑体" w:hint="eastAsia"/>
          <w:sz w:val="32"/>
          <w:szCs w:val="32"/>
        </w:rPr>
        <w:t>各</w:t>
      </w:r>
      <w:r>
        <w:rPr>
          <w:rFonts w:ascii="仿宋_GB2312" w:eastAsia="仿宋_GB2312" w:hAnsi="黑体"/>
          <w:sz w:val="32"/>
          <w:szCs w:val="32"/>
        </w:rPr>
        <w:t>申报的行业协会将书面及电子文档</w:t>
      </w:r>
      <w:r>
        <w:rPr>
          <w:rFonts w:ascii="仿宋_GB2312" w:eastAsia="仿宋_GB2312" w:hAnsi="黑体" w:hint="eastAsia"/>
          <w:sz w:val="32"/>
          <w:szCs w:val="32"/>
        </w:rPr>
        <w:t>于2018年3月</w:t>
      </w:r>
      <w:r w:rsidR="00A35C1A">
        <w:rPr>
          <w:rFonts w:ascii="仿宋_GB2312" w:eastAsia="仿宋_GB2312" w:hAnsi="黑体"/>
          <w:sz w:val="32"/>
          <w:szCs w:val="32"/>
        </w:rPr>
        <w:t>19</w:t>
      </w:r>
      <w:r>
        <w:rPr>
          <w:rFonts w:ascii="仿宋_GB2312" w:eastAsia="仿宋_GB2312" w:hAnsi="黑体" w:hint="eastAsia"/>
          <w:sz w:val="32"/>
          <w:szCs w:val="32"/>
        </w:rPr>
        <w:t>日</w:t>
      </w:r>
      <w:r>
        <w:rPr>
          <w:rFonts w:ascii="仿宋_GB2312" w:eastAsia="仿宋_GB2312" w:hAnsi="黑体"/>
          <w:sz w:val="32"/>
          <w:szCs w:val="32"/>
        </w:rPr>
        <w:t>前报</w:t>
      </w:r>
      <w:r w:rsidR="00A35C1A">
        <w:rPr>
          <w:rFonts w:ascii="仿宋_GB2312" w:eastAsia="仿宋_GB2312" w:hAnsi="黑体" w:hint="eastAsia"/>
          <w:sz w:val="32"/>
          <w:szCs w:val="32"/>
        </w:rPr>
        <w:t>区</w:t>
      </w:r>
      <w:r w:rsidR="00A35C1A">
        <w:rPr>
          <w:rFonts w:ascii="仿宋_GB2312" w:eastAsia="仿宋_GB2312" w:hAnsi="黑体"/>
          <w:sz w:val="32"/>
          <w:szCs w:val="32"/>
        </w:rPr>
        <w:t>知识产权</w:t>
      </w:r>
      <w:r>
        <w:rPr>
          <w:rFonts w:ascii="仿宋_GB2312" w:eastAsia="仿宋_GB2312" w:hAnsi="黑体"/>
          <w:sz w:val="32"/>
          <w:szCs w:val="32"/>
        </w:rPr>
        <w:t>局</w:t>
      </w:r>
      <w:r w:rsidR="00A35C1A">
        <w:rPr>
          <w:rFonts w:ascii="仿宋_GB2312" w:eastAsia="仿宋_GB2312" w:hAnsi="黑体" w:hint="eastAsia"/>
          <w:sz w:val="32"/>
          <w:szCs w:val="32"/>
        </w:rPr>
        <w:t>加</w:t>
      </w:r>
      <w:r w:rsidR="00A35C1A">
        <w:rPr>
          <w:rFonts w:ascii="仿宋_GB2312" w:eastAsia="仿宋_GB2312" w:hAnsi="黑体"/>
          <w:sz w:val="32"/>
          <w:szCs w:val="32"/>
        </w:rPr>
        <w:t>推荐意见</w:t>
      </w:r>
      <w:r>
        <w:rPr>
          <w:rFonts w:ascii="仿宋_GB2312" w:eastAsia="仿宋_GB2312" w:hAnsi="黑体"/>
          <w:sz w:val="32"/>
          <w:szCs w:val="32"/>
        </w:rPr>
        <w:t>。</w:t>
      </w:r>
    </w:p>
    <w:p w:rsidR="00A31B4C" w:rsidRPr="00A35C1A" w:rsidRDefault="00A31B4C" w:rsidP="00A31B4C">
      <w:pPr>
        <w:spacing w:line="560" w:lineRule="exact"/>
        <w:ind w:firstLine="645"/>
        <w:rPr>
          <w:rFonts w:ascii="仿宋_GB2312" w:eastAsia="仿宋_GB2312" w:hAnsi="黑体"/>
          <w:sz w:val="32"/>
          <w:szCs w:val="32"/>
        </w:rPr>
      </w:pPr>
    </w:p>
    <w:p w:rsidR="00A31B4C" w:rsidRPr="00A31B4C" w:rsidRDefault="00A31B4C" w:rsidP="00A31B4C">
      <w:pPr>
        <w:spacing w:line="560" w:lineRule="exact"/>
        <w:ind w:firstLine="645"/>
        <w:rPr>
          <w:rFonts w:ascii="仿宋_GB2312" w:eastAsia="仿宋_GB2312" w:hAnsi="黑体" w:hint="eastAsia"/>
          <w:sz w:val="32"/>
          <w:szCs w:val="32"/>
        </w:rPr>
      </w:pPr>
      <w:r>
        <w:rPr>
          <w:rFonts w:ascii="仿宋_GB2312" w:eastAsia="仿宋_GB2312" w:hAnsi="黑体" w:hint="eastAsia"/>
          <w:sz w:val="32"/>
          <w:szCs w:val="32"/>
        </w:rPr>
        <w:t>附件</w:t>
      </w:r>
      <w:r>
        <w:rPr>
          <w:rFonts w:ascii="仿宋_GB2312" w:eastAsia="仿宋_GB2312" w:hAnsi="黑体"/>
          <w:sz w:val="32"/>
          <w:szCs w:val="32"/>
        </w:rPr>
        <w:t>：</w:t>
      </w:r>
      <w:r w:rsidRPr="00A31B4C">
        <w:rPr>
          <w:rFonts w:ascii="仿宋_GB2312" w:eastAsia="仿宋_GB2312" w:hAnsi="黑体" w:hint="eastAsia"/>
          <w:sz w:val="32"/>
          <w:szCs w:val="32"/>
        </w:rPr>
        <w:t>《广州市</w:t>
      </w:r>
      <w:r w:rsidRPr="00A31B4C">
        <w:rPr>
          <w:rFonts w:ascii="仿宋_GB2312" w:eastAsia="仿宋_GB2312" w:hAnsi="黑体"/>
          <w:sz w:val="32"/>
          <w:szCs w:val="32"/>
        </w:rPr>
        <w:t>知识产权局关于推荐行业协会申报建立知识产权工作</w:t>
      </w:r>
      <w:r w:rsidRPr="00A31B4C">
        <w:rPr>
          <w:rFonts w:ascii="仿宋_GB2312" w:eastAsia="仿宋_GB2312" w:hAnsi="黑体" w:hint="eastAsia"/>
          <w:sz w:val="32"/>
          <w:szCs w:val="32"/>
        </w:rPr>
        <w:t>部</w:t>
      </w:r>
      <w:r w:rsidRPr="00A31B4C">
        <w:rPr>
          <w:rFonts w:ascii="仿宋_GB2312" w:eastAsia="仿宋_GB2312" w:hAnsi="黑体"/>
          <w:sz w:val="32"/>
          <w:szCs w:val="32"/>
        </w:rPr>
        <w:t>试点</w:t>
      </w:r>
      <w:r w:rsidRPr="00A31B4C">
        <w:rPr>
          <w:rFonts w:ascii="仿宋_GB2312" w:eastAsia="仿宋_GB2312" w:hAnsi="黑体" w:hint="eastAsia"/>
          <w:sz w:val="32"/>
          <w:szCs w:val="32"/>
        </w:rPr>
        <w:t>的</w:t>
      </w:r>
      <w:r w:rsidRPr="00A31B4C">
        <w:rPr>
          <w:rFonts w:ascii="仿宋_GB2312" w:eastAsia="仿宋_GB2312" w:hAnsi="黑体"/>
          <w:sz w:val="32"/>
          <w:szCs w:val="32"/>
        </w:rPr>
        <w:t>通知》</w:t>
      </w:r>
      <w:r w:rsidRPr="00A31B4C">
        <w:rPr>
          <w:rFonts w:ascii="仿宋_GB2312" w:eastAsia="仿宋_GB2312" w:hAnsi="黑体" w:hint="eastAsia"/>
          <w:sz w:val="32"/>
          <w:szCs w:val="32"/>
        </w:rPr>
        <w:t>（穗</w:t>
      </w:r>
      <w:r w:rsidRPr="00A31B4C">
        <w:rPr>
          <w:rFonts w:ascii="仿宋_GB2312" w:eastAsia="仿宋_GB2312" w:hAnsi="黑体"/>
          <w:sz w:val="32"/>
          <w:szCs w:val="32"/>
        </w:rPr>
        <w:t>知</w:t>
      </w:r>
      <w:r w:rsidRPr="00A31B4C">
        <w:rPr>
          <w:rFonts w:ascii="仿宋_GB2312" w:eastAsia="仿宋_GB2312" w:hAnsi="黑体" w:hint="eastAsia"/>
          <w:sz w:val="32"/>
          <w:szCs w:val="32"/>
        </w:rPr>
        <w:t>〔2018〕20号</w:t>
      </w:r>
      <w:r w:rsidRPr="00A31B4C">
        <w:rPr>
          <w:rFonts w:ascii="仿宋_GB2312" w:eastAsia="仿宋_GB2312" w:hAnsi="黑体"/>
          <w:sz w:val="32"/>
          <w:szCs w:val="32"/>
        </w:rPr>
        <w:t>）</w:t>
      </w:r>
    </w:p>
    <w:p w:rsidR="00CA2DC4" w:rsidRPr="00CA2DC4" w:rsidRDefault="00CA2DC4" w:rsidP="00CA2DC4">
      <w:pPr>
        <w:spacing w:line="560" w:lineRule="exact"/>
        <w:ind w:firstLine="645"/>
        <w:rPr>
          <w:rFonts w:ascii="仿宋_GB2312" w:eastAsia="仿宋_GB2312" w:hAnsi="黑体"/>
          <w:sz w:val="32"/>
          <w:szCs w:val="32"/>
        </w:rPr>
      </w:pPr>
    </w:p>
    <w:p w:rsidR="001A58A8" w:rsidRDefault="00CA2DC4" w:rsidP="00A35C1A">
      <w:pPr>
        <w:spacing w:line="560" w:lineRule="exact"/>
        <w:ind w:firstLine="645"/>
        <w:jc w:val="left"/>
        <w:rPr>
          <w:rFonts w:ascii="仿宋_GB2312" w:eastAsia="仿宋_GB2312" w:hAnsi="黑体"/>
          <w:sz w:val="32"/>
          <w:szCs w:val="32"/>
        </w:rPr>
      </w:pPr>
      <w:r>
        <w:rPr>
          <w:rFonts w:ascii="仿宋_GB2312" w:eastAsia="仿宋_GB2312" w:hAnsi="黑体"/>
          <w:sz w:val="32"/>
          <w:szCs w:val="32"/>
        </w:rPr>
        <w:t xml:space="preserve">                    </w:t>
      </w:r>
      <w:r w:rsidR="001A58A8">
        <w:rPr>
          <w:rFonts w:ascii="仿宋_GB2312" w:eastAsia="仿宋_GB2312" w:hAnsi="黑体"/>
          <w:sz w:val="32"/>
          <w:szCs w:val="32"/>
        </w:rPr>
        <w:t xml:space="preserve"> </w:t>
      </w:r>
      <w:r w:rsidR="00A35C1A">
        <w:rPr>
          <w:rFonts w:ascii="仿宋_GB2312" w:eastAsia="仿宋_GB2312" w:hAnsi="黑体" w:hint="eastAsia"/>
          <w:sz w:val="32"/>
          <w:szCs w:val="32"/>
        </w:rPr>
        <w:t xml:space="preserve"> </w:t>
      </w:r>
      <w:r w:rsidR="001A58A8">
        <w:rPr>
          <w:rFonts w:ascii="仿宋_GB2312" w:eastAsia="仿宋_GB2312" w:hAnsi="黑体"/>
          <w:sz w:val="32"/>
          <w:szCs w:val="32"/>
        </w:rPr>
        <w:t xml:space="preserve"> </w:t>
      </w:r>
      <w:r w:rsidR="001A58A8">
        <w:rPr>
          <w:rFonts w:ascii="仿宋_GB2312" w:eastAsia="仿宋_GB2312" w:hAnsi="黑体" w:hint="eastAsia"/>
          <w:sz w:val="32"/>
          <w:szCs w:val="32"/>
        </w:rPr>
        <w:t>广州市</w:t>
      </w:r>
      <w:r w:rsidR="001A58A8">
        <w:rPr>
          <w:rFonts w:ascii="仿宋_GB2312" w:eastAsia="仿宋_GB2312" w:hAnsi="黑体"/>
          <w:sz w:val="32"/>
          <w:szCs w:val="32"/>
        </w:rPr>
        <w:t>越</w:t>
      </w:r>
      <w:r w:rsidR="001A58A8">
        <w:rPr>
          <w:rFonts w:ascii="仿宋_GB2312" w:eastAsia="仿宋_GB2312" w:hAnsi="黑体" w:hint="eastAsia"/>
          <w:sz w:val="32"/>
          <w:szCs w:val="32"/>
        </w:rPr>
        <w:t>秀</w:t>
      </w:r>
      <w:r w:rsidR="001A58A8">
        <w:rPr>
          <w:rFonts w:ascii="仿宋_GB2312" w:eastAsia="仿宋_GB2312" w:hAnsi="黑体"/>
          <w:sz w:val="32"/>
          <w:szCs w:val="32"/>
        </w:rPr>
        <w:t>区知识产权局</w:t>
      </w:r>
    </w:p>
    <w:p w:rsidR="00A35C1A" w:rsidRDefault="001A58A8" w:rsidP="00A35C1A">
      <w:pPr>
        <w:spacing w:line="560" w:lineRule="exact"/>
        <w:ind w:firstLine="645"/>
        <w:jc w:val="left"/>
        <w:rPr>
          <w:rFonts w:ascii="仿宋_GB2312" w:eastAsia="仿宋_GB2312" w:hAnsi="黑体"/>
          <w:sz w:val="32"/>
          <w:szCs w:val="32"/>
        </w:rPr>
      </w:pPr>
      <w:r>
        <w:rPr>
          <w:rFonts w:ascii="仿宋_GB2312" w:eastAsia="仿宋_GB2312" w:hAnsi="黑体" w:hint="eastAsia"/>
          <w:sz w:val="32"/>
          <w:szCs w:val="32"/>
        </w:rPr>
        <w:t xml:space="preserve">                         </w:t>
      </w:r>
      <w:r>
        <w:rPr>
          <w:rFonts w:ascii="仿宋_GB2312" w:eastAsia="仿宋_GB2312" w:hAnsi="黑体"/>
          <w:sz w:val="32"/>
          <w:szCs w:val="32"/>
        </w:rPr>
        <w:t xml:space="preserve">   </w:t>
      </w:r>
      <w:r w:rsidR="00A31B4C">
        <w:rPr>
          <w:rFonts w:ascii="仿宋_GB2312" w:eastAsia="仿宋_GB2312" w:hAnsi="黑体" w:hint="eastAsia"/>
          <w:sz w:val="32"/>
          <w:szCs w:val="32"/>
        </w:rPr>
        <w:t>2018</w:t>
      </w:r>
      <w:r>
        <w:rPr>
          <w:rFonts w:ascii="仿宋_GB2312" w:eastAsia="仿宋_GB2312" w:hAnsi="黑体" w:hint="eastAsia"/>
          <w:sz w:val="32"/>
          <w:szCs w:val="32"/>
        </w:rPr>
        <w:t>年</w:t>
      </w:r>
      <w:r w:rsidR="00A31B4C">
        <w:rPr>
          <w:rFonts w:ascii="仿宋_GB2312" w:eastAsia="仿宋_GB2312" w:hAnsi="黑体" w:hint="eastAsia"/>
          <w:sz w:val="32"/>
          <w:szCs w:val="32"/>
        </w:rPr>
        <w:t>3</w:t>
      </w:r>
      <w:r>
        <w:rPr>
          <w:rFonts w:ascii="仿宋_GB2312" w:eastAsia="仿宋_GB2312" w:hAnsi="黑体" w:hint="eastAsia"/>
          <w:sz w:val="32"/>
          <w:szCs w:val="32"/>
        </w:rPr>
        <w:t>月</w:t>
      </w:r>
      <w:r w:rsidR="00A31B4C">
        <w:rPr>
          <w:rFonts w:ascii="仿宋_GB2312" w:eastAsia="仿宋_GB2312" w:hAnsi="黑体"/>
          <w:sz w:val="32"/>
          <w:szCs w:val="32"/>
        </w:rPr>
        <w:t>9</w:t>
      </w:r>
      <w:r>
        <w:rPr>
          <w:rFonts w:ascii="仿宋_GB2312" w:eastAsia="仿宋_GB2312" w:hAnsi="黑体" w:hint="eastAsia"/>
          <w:sz w:val="32"/>
          <w:szCs w:val="32"/>
        </w:rPr>
        <w:t>日</w:t>
      </w:r>
    </w:p>
    <w:p w:rsidR="00A761C8" w:rsidRDefault="004F33D2" w:rsidP="00A35C1A">
      <w:pPr>
        <w:spacing w:line="560" w:lineRule="exact"/>
        <w:ind w:firstLine="645"/>
        <w:jc w:val="left"/>
        <w:rPr>
          <w:rFonts w:ascii="仿宋_GB2312" w:eastAsia="仿宋_GB2312" w:hAnsi="黑体"/>
          <w:sz w:val="32"/>
          <w:szCs w:val="32"/>
        </w:rPr>
      </w:pPr>
      <w:r>
        <w:rPr>
          <w:rFonts w:ascii="仿宋_GB2312" w:eastAsia="仿宋_GB2312" w:hAnsi="黑体" w:hint="eastAsia"/>
          <w:sz w:val="32"/>
          <w:szCs w:val="32"/>
        </w:rPr>
        <w:t>(</w:t>
      </w:r>
      <w:r w:rsidR="008605D7">
        <w:rPr>
          <w:rFonts w:ascii="仿宋_GB2312" w:eastAsia="仿宋_GB2312" w:hAnsi="黑体" w:hint="eastAsia"/>
          <w:sz w:val="32"/>
          <w:szCs w:val="32"/>
        </w:rPr>
        <w:t>联系人:杨</w:t>
      </w:r>
      <w:r w:rsidR="00A31B4C">
        <w:rPr>
          <w:rFonts w:ascii="仿宋_GB2312" w:eastAsia="仿宋_GB2312" w:hAnsi="黑体" w:hint="eastAsia"/>
          <w:sz w:val="32"/>
          <w:szCs w:val="32"/>
        </w:rPr>
        <w:t>先生</w:t>
      </w:r>
      <w:r w:rsidR="00386C9D">
        <w:rPr>
          <w:rFonts w:ascii="仿宋_GB2312" w:eastAsia="仿宋_GB2312" w:hAnsi="黑体" w:hint="eastAsia"/>
          <w:sz w:val="32"/>
          <w:szCs w:val="32"/>
        </w:rPr>
        <w:t>，</w:t>
      </w:r>
      <w:r w:rsidR="008605D7">
        <w:rPr>
          <w:rFonts w:ascii="仿宋_GB2312" w:eastAsia="仿宋_GB2312" w:hAnsi="黑体" w:hint="eastAsia"/>
          <w:sz w:val="32"/>
          <w:szCs w:val="32"/>
        </w:rPr>
        <w:t>37663010</w:t>
      </w:r>
      <w:r w:rsidR="00A35C1A">
        <w:rPr>
          <w:rFonts w:ascii="仿宋_GB2312" w:eastAsia="仿宋_GB2312" w:hAnsi="黑体" w:hint="eastAsia"/>
          <w:sz w:val="32"/>
          <w:szCs w:val="32"/>
        </w:rPr>
        <w:t>，邮箱yuexiukexin@163.com</w:t>
      </w:r>
      <w:r>
        <w:rPr>
          <w:rFonts w:ascii="仿宋_GB2312" w:eastAsia="仿宋_GB2312" w:hAnsi="黑体" w:hint="eastAsia"/>
          <w:sz w:val="32"/>
          <w:szCs w:val="32"/>
        </w:rPr>
        <w:t>)</w:t>
      </w:r>
    </w:p>
    <w:p w:rsidR="00386C9D" w:rsidRDefault="00386C9D" w:rsidP="00386C9D">
      <w:pPr>
        <w:spacing w:line="560" w:lineRule="exact"/>
        <w:rPr>
          <w:rFonts w:ascii="仿宋_GB2312" w:eastAsia="仿宋_GB2312" w:hAnsi="黑体" w:hint="eastAsia"/>
          <w:sz w:val="32"/>
          <w:szCs w:val="32"/>
        </w:rPr>
      </w:pPr>
      <w:r w:rsidRPr="00386C9D">
        <w:rPr>
          <w:rFonts w:ascii="仿宋_GB2312" w:eastAsia="仿宋_GB2312" w:hAnsi="黑体"/>
          <w:noProof/>
          <w:sz w:val="32"/>
          <w:szCs w:val="32"/>
        </w:rPr>
        <w:lastRenderedPageBreak/>
        <w:drawing>
          <wp:anchor distT="0" distB="0" distL="114300" distR="114300" simplePos="0" relativeHeight="251660288" behindDoc="0" locked="0" layoutInCell="1" allowOverlap="1">
            <wp:simplePos x="0" y="0"/>
            <wp:positionH relativeFrom="column">
              <wp:posOffset>1270</wp:posOffset>
            </wp:positionH>
            <wp:positionV relativeFrom="paragraph">
              <wp:posOffset>0</wp:posOffset>
            </wp:positionV>
            <wp:extent cx="5615940" cy="7935875"/>
            <wp:effectExtent l="0" t="0" r="3810" b="8255"/>
            <wp:wrapSquare wrapText="bothSides"/>
            <wp:docPr id="5" name="图片 5" descr="C:\Users\bangs\AppData\Local\Microsoft\Windows\Temporary Internet Files\Content.IE5\83Z404VG\广州市知识产权局关于推荐行业协会申报建立知识产权工作部试点的通知（穗知〔2018〕20号）【3月20日前】[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ngs\AppData\Local\Microsoft\Windows\Temporary Internet Files\Content.IE5\83Z404VG\广州市知识产权局关于推荐行业协会申报建立知识产权工作部试点的通知（穗知〔2018〕20号）【3月20日前】[1].t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7935875"/>
                    </a:xfrm>
                    <a:prstGeom prst="rect">
                      <a:avLst/>
                    </a:prstGeom>
                    <a:noFill/>
                    <a:ln>
                      <a:noFill/>
                    </a:ln>
                  </pic:spPr>
                </pic:pic>
              </a:graphicData>
            </a:graphic>
          </wp:anchor>
        </w:drawing>
      </w: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67945</wp:posOffset>
            </wp:positionV>
            <wp:extent cx="5514975" cy="7572375"/>
            <wp:effectExtent l="0" t="0" r="9525" b="9525"/>
            <wp:wrapSquare wrapText="bothSides"/>
            <wp:docPr id="7" name="图片 7" descr="C:\Users\bangs\AppData\Roaming\Tencent\Users\543004742\QQ\WinTemp\RichOle\T(J{%HK2`3TF5~JD6NZHV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gs\AppData\Roaming\Tencent\Users\543004742\QQ\WinTemp\RichOle\T(J{%HK2`3TF5~JD6NZHVC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7572375"/>
                    </a:xfrm>
                    <a:prstGeom prst="rect">
                      <a:avLst/>
                    </a:prstGeom>
                    <a:noFill/>
                    <a:ln>
                      <a:noFill/>
                    </a:ln>
                  </pic:spPr>
                </pic:pic>
              </a:graphicData>
            </a:graphic>
            <wp14:sizeRelH relativeFrom="margin">
              <wp14:pctWidth>0</wp14:pctWidth>
            </wp14:sizeRelH>
          </wp:anchor>
        </w:drawing>
      </w: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381625" cy="7562850"/>
            <wp:effectExtent l="0" t="0" r="9525" b="0"/>
            <wp:docPr id="8" name="图片 8" descr="C:\Users\bangs\AppData\Roaming\Tencent\Users\543004742\QQ\WinTemp\RichOle\WC(_HZSEW`TC2`MQBSTB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ngs\AppData\Roaming\Tencent\Users\543004742\QQ\WinTemp\RichOle\WC(_HZSEW`TC2`MQBSTBM$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7562850"/>
                    </a:xfrm>
                    <a:prstGeom prst="rect">
                      <a:avLst/>
                    </a:prstGeom>
                    <a:noFill/>
                    <a:ln>
                      <a:noFill/>
                    </a:ln>
                  </pic:spPr>
                </pic:pic>
              </a:graphicData>
            </a:graphic>
          </wp:inline>
        </w:drawing>
      </w:r>
    </w:p>
    <w:p w:rsidR="00386C9D" w:rsidRDefault="00386C9D" w:rsidP="00386C9D">
      <w:pPr>
        <w:spacing w:line="560" w:lineRule="exact"/>
        <w:rPr>
          <w:rFonts w:ascii="仿宋_GB2312" w:eastAsia="仿宋_GB2312" w:hAnsi="黑体" w:hint="eastAsia"/>
          <w:sz w:val="32"/>
          <w:szCs w:val="32"/>
        </w:rPr>
      </w:pP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295900" cy="7572375"/>
            <wp:effectExtent l="0" t="0" r="0" b="9525"/>
            <wp:docPr id="9" name="图片 9" descr="C:\Users\bangs\AppData\Roaming\Tencent\Users\543004742\QQ\WinTemp\RichOle\5DRA92Y%`DPJW@HXRFM`L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gs\AppData\Roaming\Tencent\Users\543004742\QQ\WinTemp\RichOle\5DRA92Y%`DPJW@HXRFM`LD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7572375"/>
                    </a:xfrm>
                    <a:prstGeom prst="rect">
                      <a:avLst/>
                    </a:prstGeom>
                    <a:noFill/>
                    <a:ln>
                      <a:noFill/>
                    </a:ln>
                  </pic:spPr>
                </pic:pic>
              </a:graphicData>
            </a:graphic>
          </wp:inline>
        </w:drawing>
      </w:r>
    </w:p>
    <w:p w:rsidR="00386C9D" w:rsidRDefault="00386C9D" w:rsidP="00386C9D">
      <w:pPr>
        <w:spacing w:line="560" w:lineRule="exact"/>
        <w:rPr>
          <w:rFonts w:ascii="仿宋_GB2312" w:eastAsia="仿宋_GB2312" w:hAnsi="黑体" w:hint="eastAsia"/>
          <w:sz w:val="32"/>
          <w:szCs w:val="32"/>
        </w:rPr>
      </w:pP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410200" cy="7543800"/>
            <wp:effectExtent l="0" t="0" r="0" b="0"/>
            <wp:docPr id="10" name="图片 10" descr="C:\Users\bangs\AppData\Roaming\Tencent\Users\543004742\QQ\WinTemp\RichOle\TB(2L}4U85_Q(T15{$F9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ngs\AppData\Roaming\Tencent\Users\543004742\QQ\WinTemp\RichOle\TB(2L}4U85_Q(T15{$F9Y%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7543800"/>
                    </a:xfrm>
                    <a:prstGeom prst="rect">
                      <a:avLst/>
                    </a:prstGeom>
                    <a:noFill/>
                    <a:ln>
                      <a:noFill/>
                    </a:ln>
                  </pic:spPr>
                </pic:pic>
              </a:graphicData>
            </a:graphic>
          </wp:inline>
        </w:drawing>
      </w:r>
    </w:p>
    <w:p w:rsidR="00386C9D" w:rsidRDefault="00386C9D" w:rsidP="00386C9D">
      <w:pPr>
        <w:spacing w:line="560" w:lineRule="exact"/>
        <w:rPr>
          <w:rFonts w:ascii="仿宋_GB2312" w:eastAsia="仿宋_GB2312" w:hAnsi="黑体" w:hint="eastAsia"/>
          <w:sz w:val="32"/>
          <w:szCs w:val="32"/>
        </w:rPr>
      </w:pP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286375" cy="7705725"/>
            <wp:effectExtent l="0" t="0" r="9525" b="9525"/>
            <wp:docPr id="11" name="图片 11" descr="C:\Users\bangs\AppData\Roaming\Tencent\Users\543004742\QQ\WinTemp\RichOle\1FRHT%({K8B%_TF_~%CRO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ngs\AppData\Roaming\Tencent\Users\543004742\QQ\WinTemp\RichOle\1FRHT%({K8B%_TF_~%CROE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7705725"/>
                    </a:xfrm>
                    <a:prstGeom prst="rect">
                      <a:avLst/>
                    </a:prstGeom>
                    <a:noFill/>
                    <a:ln>
                      <a:noFill/>
                    </a:ln>
                  </pic:spPr>
                </pic:pic>
              </a:graphicData>
            </a:graphic>
          </wp:inline>
        </w:drawing>
      </w:r>
    </w:p>
    <w:p w:rsidR="00386C9D" w:rsidRDefault="00386C9D" w:rsidP="00386C9D">
      <w:pPr>
        <w:spacing w:line="560" w:lineRule="exact"/>
        <w:rPr>
          <w:rFonts w:ascii="仿宋_GB2312" w:eastAsia="仿宋_GB2312" w:hAnsi="黑体" w:hint="eastAsia"/>
          <w:sz w:val="32"/>
          <w:szCs w:val="32"/>
        </w:rPr>
      </w:pPr>
    </w:p>
    <w:p w:rsid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372100" cy="7581900"/>
            <wp:effectExtent l="0" t="0" r="0" b="0"/>
            <wp:docPr id="12" name="图片 12" descr="C:\Users\bangs\AppData\Roaming\Tencent\Users\543004742\QQ\WinTemp\RichOle\N1VGFB0VA5@X6C20CTP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ngs\AppData\Roaming\Tencent\Users\543004742\QQ\WinTemp\RichOle\N1VGFB0VA5@X6C20CTPD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p w:rsidR="00386C9D" w:rsidRDefault="00386C9D" w:rsidP="00386C9D">
      <w:pPr>
        <w:widowControl/>
        <w:jc w:val="left"/>
        <w:rPr>
          <w:rFonts w:ascii="宋体" w:eastAsia="宋体" w:hAnsi="宋体" w:cs="宋体"/>
          <w:kern w:val="0"/>
          <w:sz w:val="24"/>
          <w:szCs w:val="24"/>
        </w:rPr>
      </w:pPr>
    </w:p>
    <w:p w:rsid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400675" cy="7648575"/>
            <wp:effectExtent l="0" t="0" r="9525" b="9525"/>
            <wp:docPr id="13" name="图片 13" descr="C:\Users\bangs\AppData\Roaming\Tencent\Users\543004742\QQ\WinTemp\RichOle\GAB%BTR1AKND76QY{@SF}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ngs\AppData\Roaming\Tencent\Users\543004742\QQ\WinTemp\RichOle\GAB%BTR1AKND76QY{@SF}X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w:rsidR="00386C9D" w:rsidRDefault="00386C9D" w:rsidP="00386C9D">
      <w:pPr>
        <w:widowControl/>
        <w:jc w:val="left"/>
        <w:rPr>
          <w:rFonts w:ascii="宋体" w:eastAsia="宋体" w:hAnsi="宋体" w:cs="宋体"/>
          <w:kern w:val="0"/>
          <w:sz w:val="24"/>
          <w:szCs w:val="24"/>
        </w:rPr>
      </w:pP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362575" cy="7724775"/>
            <wp:effectExtent l="0" t="0" r="9525" b="9525"/>
            <wp:docPr id="14" name="图片 14" descr="C:\Users\bangs\AppData\Roaming\Tencent\Users\543004742\QQ\WinTemp\RichOle\2J~5L9KV@FPLOMW1MJ7N$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ngs\AppData\Roaming\Tencent\Users\543004742\QQ\WinTemp\RichOle\2J~5L9KV@FPLOMW1MJ7N$J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7724775"/>
                    </a:xfrm>
                    <a:prstGeom prst="rect">
                      <a:avLst/>
                    </a:prstGeom>
                    <a:noFill/>
                    <a:ln>
                      <a:noFill/>
                    </a:ln>
                  </pic:spPr>
                </pic:pic>
              </a:graphicData>
            </a:graphic>
          </wp:inline>
        </w:drawing>
      </w:r>
    </w:p>
    <w:p w:rsidR="00386C9D" w:rsidRDefault="00386C9D">
      <w:pPr>
        <w:widowControl/>
        <w:jc w:val="left"/>
        <w:rPr>
          <w:rFonts w:ascii="宋体" w:eastAsia="宋体" w:hAnsi="宋体" w:cs="宋体"/>
          <w:noProof/>
          <w:kern w:val="0"/>
          <w:sz w:val="24"/>
          <w:szCs w:val="24"/>
        </w:rPr>
      </w:pPr>
      <w:r>
        <w:rPr>
          <w:rFonts w:ascii="宋体" w:eastAsia="宋体" w:hAnsi="宋体" w:cs="宋体"/>
          <w:noProof/>
          <w:kern w:val="0"/>
          <w:sz w:val="24"/>
          <w:szCs w:val="24"/>
        </w:rPr>
        <w:lastRenderedPageBreak/>
        <w:br w:type="page"/>
      </w: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lastRenderedPageBreak/>
        <w:drawing>
          <wp:inline distT="0" distB="0" distL="0" distR="0">
            <wp:extent cx="5314950" cy="7524750"/>
            <wp:effectExtent l="0" t="0" r="0" b="0"/>
            <wp:docPr id="15" name="图片 15" descr="C:\Users\bangs\AppData\Roaming\Tencent\Users\543004742\QQ\WinTemp\RichOle\5WGG~$208BY(RWG43X4UI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ngs\AppData\Roaming\Tencent\Users\543004742\QQ\WinTemp\RichOle\5WGG~$208BY(RWG43X4UIK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rsidR="00386C9D" w:rsidRPr="00386C9D" w:rsidRDefault="00386C9D" w:rsidP="00386C9D">
      <w:pPr>
        <w:widowControl/>
        <w:jc w:val="left"/>
        <w:rPr>
          <w:rFonts w:ascii="宋体" w:eastAsia="宋体" w:hAnsi="宋体" w:cs="宋体" w:hint="eastAsia"/>
          <w:kern w:val="0"/>
          <w:sz w:val="24"/>
          <w:szCs w:val="24"/>
        </w:rPr>
      </w:pPr>
    </w:p>
    <w:p w:rsidR="00B84A20" w:rsidRDefault="00B84A20" w:rsidP="00386C9D">
      <w:pPr>
        <w:widowControl/>
        <w:jc w:val="left"/>
        <w:rPr>
          <w:rFonts w:ascii="宋体" w:eastAsia="宋体" w:hAnsi="宋体" w:cs="宋体"/>
          <w:kern w:val="0"/>
          <w:sz w:val="24"/>
          <w:szCs w:val="24"/>
        </w:rPr>
        <w:sectPr w:rsidR="00B84A20" w:rsidSect="00D84A8C">
          <w:pgSz w:w="11906" w:h="16838"/>
          <w:pgMar w:top="2098" w:right="1474" w:bottom="1985" w:left="1588" w:header="851" w:footer="992" w:gutter="0"/>
          <w:cols w:space="425"/>
          <w:docGrid w:type="lines" w:linePitch="312"/>
        </w:sectPr>
      </w:pPr>
    </w:p>
    <w:p w:rsidR="008D14C8" w:rsidRDefault="008D14C8" w:rsidP="00386C9D">
      <w:pPr>
        <w:widowControl/>
        <w:jc w:val="left"/>
        <w:rPr>
          <w:rFonts w:ascii="宋体" w:eastAsia="宋体" w:hAnsi="宋体" w:cs="宋体"/>
          <w:kern w:val="0"/>
          <w:sz w:val="24"/>
          <w:szCs w:val="24"/>
        </w:rPr>
      </w:pPr>
      <w:bookmarkStart w:id="0" w:name="_GoBack"/>
      <w:bookmarkEnd w:id="0"/>
    </w:p>
    <w:p w:rsidR="00386C9D" w:rsidRDefault="00386C9D" w:rsidP="00386C9D">
      <w:pPr>
        <w:widowControl/>
        <w:jc w:val="left"/>
        <w:rPr>
          <w:rFonts w:ascii="宋体" w:eastAsia="宋体" w:hAnsi="宋体" w:cs="宋体" w:hint="eastAsia"/>
          <w:kern w:val="0"/>
          <w:sz w:val="24"/>
          <w:szCs w:val="24"/>
        </w:rPr>
      </w:pPr>
    </w:p>
    <w:p w:rsidR="00386C9D" w:rsidRPr="00386C9D" w:rsidRDefault="00386C9D" w:rsidP="00386C9D">
      <w:pPr>
        <w:widowControl/>
        <w:jc w:val="left"/>
        <w:rPr>
          <w:rFonts w:ascii="宋体" w:eastAsia="宋体" w:hAnsi="宋体" w:cs="宋体"/>
          <w:kern w:val="0"/>
          <w:sz w:val="24"/>
          <w:szCs w:val="24"/>
        </w:rPr>
      </w:pPr>
      <w:r w:rsidRPr="00386C9D">
        <w:rPr>
          <w:rFonts w:ascii="宋体" w:eastAsia="宋体" w:hAnsi="宋体" w:cs="宋体"/>
          <w:noProof/>
          <w:kern w:val="0"/>
          <w:sz w:val="24"/>
          <w:szCs w:val="24"/>
        </w:rPr>
        <w:drawing>
          <wp:inline distT="0" distB="0" distL="0" distR="0">
            <wp:extent cx="8039100" cy="5067300"/>
            <wp:effectExtent l="0" t="0" r="0" b="0"/>
            <wp:docPr id="16" name="图片 16" descr="C:\Users\bangs\AppData\Roaming\Tencent\Users\543004742\QQ\WinTemp\RichOle\AW}L6Q5IEWX4]23O{P[AK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ngs\AppData\Roaming\Tencent\Users\543004742\QQ\WinTemp\RichOle\AW}L6Q5IEWX4]23O{P[AKU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6063" cy="5071689"/>
                    </a:xfrm>
                    <a:prstGeom prst="rect">
                      <a:avLst/>
                    </a:prstGeom>
                    <a:noFill/>
                    <a:ln>
                      <a:noFill/>
                    </a:ln>
                  </pic:spPr>
                </pic:pic>
              </a:graphicData>
            </a:graphic>
          </wp:inline>
        </w:drawing>
      </w:r>
    </w:p>
    <w:p w:rsidR="00B84A20" w:rsidRDefault="008D14C8" w:rsidP="008D14C8">
      <w:pPr>
        <w:widowControl/>
        <w:jc w:val="left"/>
        <w:rPr>
          <w:rFonts w:ascii="宋体" w:eastAsia="宋体" w:hAnsi="宋体" w:cs="宋体"/>
          <w:kern w:val="0"/>
          <w:sz w:val="24"/>
          <w:szCs w:val="24"/>
        </w:rPr>
        <w:sectPr w:rsidR="00B84A20" w:rsidSect="00B84A20">
          <w:pgSz w:w="16838" w:h="11906" w:orient="landscape"/>
          <w:pgMar w:top="1588" w:right="2098" w:bottom="1474" w:left="1985" w:header="851" w:footer="992" w:gutter="0"/>
          <w:cols w:space="425"/>
          <w:docGrid w:type="lines" w:linePitch="312"/>
        </w:sectPr>
      </w:pPr>
      <w:r>
        <w:rPr>
          <w:rFonts w:ascii="宋体" w:eastAsia="宋体" w:hAnsi="宋体" w:cs="宋体"/>
          <w:kern w:val="0"/>
          <w:sz w:val="24"/>
          <w:szCs w:val="24"/>
        </w:rPr>
        <w:lastRenderedPageBreak/>
        <w:br w:type="page"/>
      </w:r>
    </w:p>
    <w:p w:rsidR="00386C9D" w:rsidRPr="008D14C8" w:rsidRDefault="00386C9D" w:rsidP="008D14C8">
      <w:pPr>
        <w:widowControl/>
        <w:jc w:val="left"/>
        <w:rPr>
          <w:rFonts w:ascii="宋体" w:eastAsia="宋体" w:hAnsi="宋体" w:cs="宋体" w:hint="eastAsia"/>
          <w:kern w:val="0"/>
          <w:sz w:val="24"/>
          <w:szCs w:val="24"/>
        </w:rPr>
      </w:pPr>
    </w:p>
    <w:p w:rsidR="00386C9D" w:rsidRPr="008D14C8" w:rsidRDefault="00386C9D" w:rsidP="008D14C8">
      <w:pPr>
        <w:widowControl/>
        <w:jc w:val="left"/>
        <w:rPr>
          <w:rFonts w:ascii="宋体" w:eastAsia="宋体" w:hAnsi="宋体" w:cs="宋体" w:hint="eastAsia"/>
          <w:kern w:val="0"/>
          <w:sz w:val="24"/>
          <w:szCs w:val="24"/>
        </w:rPr>
      </w:pPr>
      <w:r w:rsidRPr="00386C9D">
        <w:rPr>
          <w:rFonts w:ascii="宋体" w:eastAsia="宋体" w:hAnsi="宋体" w:cs="宋体"/>
          <w:noProof/>
          <w:kern w:val="0"/>
          <w:sz w:val="24"/>
          <w:szCs w:val="24"/>
        </w:rPr>
        <w:drawing>
          <wp:inline distT="0" distB="0" distL="0" distR="0">
            <wp:extent cx="5610225" cy="6162675"/>
            <wp:effectExtent l="0" t="0" r="9525" b="9525"/>
            <wp:docPr id="17" name="图片 17" descr="C:\Users\bangs\AppData\Roaming\Tencent\Users\543004742\QQ\WinTemp\RichOle\0MJB}K{LK79(KZS1J`W[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ngs\AppData\Roaming\Tencent\Users\543004742\QQ\WinTemp\RichOle\0MJB}K{LK79(KZS1J`W[A%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6162675"/>
                    </a:xfrm>
                    <a:prstGeom prst="rect">
                      <a:avLst/>
                    </a:prstGeom>
                    <a:noFill/>
                    <a:ln>
                      <a:noFill/>
                    </a:ln>
                  </pic:spPr>
                </pic:pic>
              </a:graphicData>
            </a:graphic>
          </wp:inline>
        </w:drawing>
      </w:r>
    </w:p>
    <w:sectPr w:rsidR="00386C9D" w:rsidRPr="008D14C8" w:rsidSect="00B84A20">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E1F" w:rsidRDefault="00E84E1F" w:rsidP="00E84E1F">
      <w:r>
        <w:separator/>
      </w:r>
    </w:p>
  </w:endnote>
  <w:endnote w:type="continuationSeparator" w:id="0">
    <w:p w:rsidR="00E84E1F" w:rsidRDefault="00E84E1F" w:rsidP="00E8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康简标题宋">
    <w:panose1 w:val="0201060900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E1F" w:rsidRDefault="00E84E1F" w:rsidP="00E84E1F">
      <w:r>
        <w:separator/>
      </w:r>
    </w:p>
  </w:footnote>
  <w:footnote w:type="continuationSeparator" w:id="0">
    <w:p w:rsidR="00E84E1F" w:rsidRDefault="00E84E1F" w:rsidP="00E8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1"/>
      <w:numFmt w:val="japaneseCounting"/>
      <w:pStyle w:val="Style6"/>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B08"/>
    <w:rsid w:val="00112529"/>
    <w:rsid w:val="00113965"/>
    <w:rsid w:val="0012693D"/>
    <w:rsid w:val="00134B97"/>
    <w:rsid w:val="0015780F"/>
    <w:rsid w:val="00177413"/>
    <w:rsid w:val="0019261D"/>
    <w:rsid w:val="001A58A8"/>
    <w:rsid w:val="001B22D6"/>
    <w:rsid w:val="001D2497"/>
    <w:rsid w:val="00204FB1"/>
    <w:rsid w:val="00233ED3"/>
    <w:rsid w:val="00283378"/>
    <w:rsid w:val="002A1BD5"/>
    <w:rsid w:val="002D01C5"/>
    <w:rsid w:val="00381CDC"/>
    <w:rsid w:val="00386C9D"/>
    <w:rsid w:val="003A282C"/>
    <w:rsid w:val="003E645D"/>
    <w:rsid w:val="004744D4"/>
    <w:rsid w:val="004849A5"/>
    <w:rsid w:val="004A009E"/>
    <w:rsid w:val="004C2C3B"/>
    <w:rsid w:val="004E0F26"/>
    <w:rsid w:val="004F33D2"/>
    <w:rsid w:val="00514DE9"/>
    <w:rsid w:val="00522C37"/>
    <w:rsid w:val="00537BBC"/>
    <w:rsid w:val="00543CE8"/>
    <w:rsid w:val="005749EB"/>
    <w:rsid w:val="00587C47"/>
    <w:rsid w:val="00597C0F"/>
    <w:rsid w:val="005C1FCC"/>
    <w:rsid w:val="005D28D0"/>
    <w:rsid w:val="00602DA2"/>
    <w:rsid w:val="00613178"/>
    <w:rsid w:val="00640ABB"/>
    <w:rsid w:val="0065389A"/>
    <w:rsid w:val="0066556F"/>
    <w:rsid w:val="00690DA3"/>
    <w:rsid w:val="006A326B"/>
    <w:rsid w:val="00730F43"/>
    <w:rsid w:val="00780102"/>
    <w:rsid w:val="007A06CA"/>
    <w:rsid w:val="008144C8"/>
    <w:rsid w:val="00847B08"/>
    <w:rsid w:val="008605D7"/>
    <w:rsid w:val="008D14C8"/>
    <w:rsid w:val="008E51FF"/>
    <w:rsid w:val="00912C95"/>
    <w:rsid w:val="00947073"/>
    <w:rsid w:val="00977994"/>
    <w:rsid w:val="009A538D"/>
    <w:rsid w:val="009B13A1"/>
    <w:rsid w:val="00A31B4C"/>
    <w:rsid w:val="00A35C1A"/>
    <w:rsid w:val="00A43B79"/>
    <w:rsid w:val="00A50AA3"/>
    <w:rsid w:val="00A761C8"/>
    <w:rsid w:val="00A851D7"/>
    <w:rsid w:val="00AA0A1F"/>
    <w:rsid w:val="00AA0A21"/>
    <w:rsid w:val="00AD4D5C"/>
    <w:rsid w:val="00B35850"/>
    <w:rsid w:val="00B84A20"/>
    <w:rsid w:val="00BB5C23"/>
    <w:rsid w:val="00C1463B"/>
    <w:rsid w:val="00C3057D"/>
    <w:rsid w:val="00C3655A"/>
    <w:rsid w:val="00C47711"/>
    <w:rsid w:val="00C86045"/>
    <w:rsid w:val="00CA2DC4"/>
    <w:rsid w:val="00CC5A83"/>
    <w:rsid w:val="00CF1FE9"/>
    <w:rsid w:val="00D05F42"/>
    <w:rsid w:val="00D814C4"/>
    <w:rsid w:val="00D83941"/>
    <w:rsid w:val="00D84A8C"/>
    <w:rsid w:val="00D8733A"/>
    <w:rsid w:val="00DC4765"/>
    <w:rsid w:val="00DE1071"/>
    <w:rsid w:val="00DF37C4"/>
    <w:rsid w:val="00E84E1F"/>
    <w:rsid w:val="00F12896"/>
    <w:rsid w:val="00F1458A"/>
    <w:rsid w:val="00F22FE1"/>
    <w:rsid w:val="00F66FAE"/>
    <w:rsid w:val="00F867BF"/>
    <w:rsid w:val="00FD35FD"/>
    <w:rsid w:val="00FF4599"/>
    <w:rsid w:val="00FF5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15F85D-EA77-4D29-A228-DE130380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_Style 6"/>
    <w:basedOn w:val="a"/>
    <w:rsid w:val="00CA2DC4"/>
    <w:pPr>
      <w:numPr>
        <w:numId w:val="1"/>
      </w:numPr>
      <w:tabs>
        <w:tab w:val="left" w:pos="720"/>
      </w:tabs>
    </w:pPr>
    <w:rPr>
      <w:rFonts w:ascii="Times New Roman" w:eastAsia="宋体" w:hAnsi="Times New Roman" w:cs="Times New Roman"/>
      <w:szCs w:val="20"/>
    </w:rPr>
  </w:style>
  <w:style w:type="paragraph" w:styleId="a3">
    <w:name w:val="header"/>
    <w:basedOn w:val="a"/>
    <w:link w:val="Char"/>
    <w:uiPriority w:val="99"/>
    <w:unhideWhenUsed/>
    <w:rsid w:val="00E84E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84E1F"/>
    <w:rPr>
      <w:sz w:val="18"/>
      <w:szCs w:val="18"/>
    </w:rPr>
  </w:style>
  <w:style w:type="paragraph" w:styleId="a4">
    <w:name w:val="footer"/>
    <w:basedOn w:val="a"/>
    <w:link w:val="Char0"/>
    <w:uiPriority w:val="99"/>
    <w:unhideWhenUsed/>
    <w:rsid w:val="00E84E1F"/>
    <w:pPr>
      <w:tabs>
        <w:tab w:val="center" w:pos="4153"/>
        <w:tab w:val="right" w:pos="8306"/>
      </w:tabs>
      <w:snapToGrid w:val="0"/>
      <w:jc w:val="left"/>
    </w:pPr>
    <w:rPr>
      <w:sz w:val="18"/>
      <w:szCs w:val="18"/>
    </w:rPr>
  </w:style>
  <w:style w:type="character" w:customStyle="1" w:styleId="Char0">
    <w:name w:val="页脚 Char"/>
    <w:basedOn w:val="a0"/>
    <w:link w:val="a4"/>
    <w:uiPriority w:val="99"/>
    <w:rsid w:val="00E84E1F"/>
    <w:rPr>
      <w:sz w:val="18"/>
      <w:szCs w:val="18"/>
    </w:rPr>
  </w:style>
  <w:style w:type="paragraph" w:styleId="a5">
    <w:name w:val="Date"/>
    <w:basedOn w:val="a"/>
    <w:next w:val="a"/>
    <w:link w:val="Char1"/>
    <w:uiPriority w:val="99"/>
    <w:semiHidden/>
    <w:unhideWhenUsed/>
    <w:rsid w:val="00A35C1A"/>
    <w:pPr>
      <w:ind w:leftChars="2500" w:left="100"/>
    </w:pPr>
  </w:style>
  <w:style w:type="character" w:customStyle="1" w:styleId="Char1">
    <w:name w:val="日期 Char"/>
    <w:basedOn w:val="a0"/>
    <w:link w:val="a5"/>
    <w:uiPriority w:val="99"/>
    <w:semiHidden/>
    <w:rsid w:val="00A3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47723">
      <w:bodyDiv w:val="1"/>
      <w:marLeft w:val="0"/>
      <w:marRight w:val="0"/>
      <w:marTop w:val="0"/>
      <w:marBottom w:val="0"/>
      <w:divBdr>
        <w:top w:val="none" w:sz="0" w:space="0" w:color="auto"/>
        <w:left w:val="none" w:sz="0" w:space="0" w:color="auto"/>
        <w:bottom w:val="none" w:sz="0" w:space="0" w:color="auto"/>
        <w:right w:val="none" w:sz="0" w:space="0" w:color="auto"/>
      </w:divBdr>
      <w:divsChild>
        <w:div w:id="1945577555">
          <w:marLeft w:val="0"/>
          <w:marRight w:val="0"/>
          <w:marTop w:val="0"/>
          <w:marBottom w:val="0"/>
          <w:divBdr>
            <w:top w:val="none" w:sz="0" w:space="0" w:color="auto"/>
            <w:left w:val="none" w:sz="0" w:space="0" w:color="auto"/>
            <w:bottom w:val="none" w:sz="0" w:space="0" w:color="auto"/>
            <w:right w:val="none" w:sz="0" w:space="0" w:color="auto"/>
          </w:divBdr>
        </w:div>
      </w:divsChild>
    </w:div>
    <w:div w:id="344214801">
      <w:bodyDiv w:val="1"/>
      <w:marLeft w:val="0"/>
      <w:marRight w:val="0"/>
      <w:marTop w:val="0"/>
      <w:marBottom w:val="0"/>
      <w:divBdr>
        <w:top w:val="none" w:sz="0" w:space="0" w:color="auto"/>
        <w:left w:val="none" w:sz="0" w:space="0" w:color="auto"/>
        <w:bottom w:val="none" w:sz="0" w:space="0" w:color="auto"/>
        <w:right w:val="none" w:sz="0" w:space="0" w:color="auto"/>
      </w:divBdr>
      <w:divsChild>
        <w:div w:id="1870532800">
          <w:marLeft w:val="0"/>
          <w:marRight w:val="0"/>
          <w:marTop w:val="0"/>
          <w:marBottom w:val="0"/>
          <w:divBdr>
            <w:top w:val="none" w:sz="0" w:space="0" w:color="auto"/>
            <w:left w:val="none" w:sz="0" w:space="0" w:color="auto"/>
            <w:bottom w:val="none" w:sz="0" w:space="0" w:color="auto"/>
            <w:right w:val="none" w:sz="0" w:space="0" w:color="auto"/>
          </w:divBdr>
        </w:div>
      </w:divsChild>
    </w:div>
    <w:div w:id="851145292">
      <w:bodyDiv w:val="1"/>
      <w:marLeft w:val="0"/>
      <w:marRight w:val="0"/>
      <w:marTop w:val="0"/>
      <w:marBottom w:val="0"/>
      <w:divBdr>
        <w:top w:val="none" w:sz="0" w:space="0" w:color="auto"/>
        <w:left w:val="none" w:sz="0" w:space="0" w:color="auto"/>
        <w:bottom w:val="none" w:sz="0" w:space="0" w:color="auto"/>
        <w:right w:val="none" w:sz="0" w:space="0" w:color="auto"/>
      </w:divBdr>
      <w:divsChild>
        <w:div w:id="1345938844">
          <w:marLeft w:val="0"/>
          <w:marRight w:val="0"/>
          <w:marTop w:val="0"/>
          <w:marBottom w:val="0"/>
          <w:divBdr>
            <w:top w:val="none" w:sz="0" w:space="0" w:color="auto"/>
            <w:left w:val="none" w:sz="0" w:space="0" w:color="auto"/>
            <w:bottom w:val="none" w:sz="0" w:space="0" w:color="auto"/>
            <w:right w:val="none" w:sz="0" w:space="0" w:color="auto"/>
          </w:divBdr>
        </w:div>
      </w:divsChild>
    </w:div>
    <w:div w:id="1075787293">
      <w:bodyDiv w:val="1"/>
      <w:marLeft w:val="0"/>
      <w:marRight w:val="0"/>
      <w:marTop w:val="0"/>
      <w:marBottom w:val="0"/>
      <w:divBdr>
        <w:top w:val="none" w:sz="0" w:space="0" w:color="auto"/>
        <w:left w:val="none" w:sz="0" w:space="0" w:color="auto"/>
        <w:bottom w:val="none" w:sz="0" w:space="0" w:color="auto"/>
        <w:right w:val="none" w:sz="0" w:space="0" w:color="auto"/>
      </w:divBdr>
      <w:divsChild>
        <w:div w:id="190655653">
          <w:marLeft w:val="0"/>
          <w:marRight w:val="0"/>
          <w:marTop w:val="0"/>
          <w:marBottom w:val="0"/>
          <w:divBdr>
            <w:top w:val="none" w:sz="0" w:space="0" w:color="auto"/>
            <w:left w:val="none" w:sz="0" w:space="0" w:color="auto"/>
            <w:bottom w:val="none" w:sz="0" w:space="0" w:color="auto"/>
            <w:right w:val="none" w:sz="0" w:space="0" w:color="auto"/>
          </w:divBdr>
        </w:div>
      </w:divsChild>
    </w:div>
    <w:div w:id="1306544724">
      <w:bodyDiv w:val="1"/>
      <w:marLeft w:val="0"/>
      <w:marRight w:val="0"/>
      <w:marTop w:val="0"/>
      <w:marBottom w:val="0"/>
      <w:divBdr>
        <w:top w:val="none" w:sz="0" w:space="0" w:color="auto"/>
        <w:left w:val="none" w:sz="0" w:space="0" w:color="auto"/>
        <w:bottom w:val="none" w:sz="0" w:space="0" w:color="auto"/>
        <w:right w:val="none" w:sz="0" w:space="0" w:color="auto"/>
      </w:divBdr>
      <w:divsChild>
        <w:div w:id="625088899">
          <w:marLeft w:val="0"/>
          <w:marRight w:val="0"/>
          <w:marTop w:val="0"/>
          <w:marBottom w:val="0"/>
          <w:divBdr>
            <w:top w:val="none" w:sz="0" w:space="0" w:color="auto"/>
            <w:left w:val="none" w:sz="0" w:space="0" w:color="auto"/>
            <w:bottom w:val="none" w:sz="0" w:space="0" w:color="auto"/>
            <w:right w:val="none" w:sz="0" w:space="0" w:color="auto"/>
          </w:divBdr>
        </w:div>
      </w:divsChild>
    </w:div>
    <w:div w:id="1402799101">
      <w:bodyDiv w:val="1"/>
      <w:marLeft w:val="0"/>
      <w:marRight w:val="0"/>
      <w:marTop w:val="0"/>
      <w:marBottom w:val="0"/>
      <w:divBdr>
        <w:top w:val="none" w:sz="0" w:space="0" w:color="auto"/>
        <w:left w:val="none" w:sz="0" w:space="0" w:color="auto"/>
        <w:bottom w:val="none" w:sz="0" w:space="0" w:color="auto"/>
        <w:right w:val="none" w:sz="0" w:space="0" w:color="auto"/>
      </w:divBdr>
      <w:divsChild>
        <w:div w:id="573246817">
          <w:marLeft w:val="0"/>
          <w:marRight w:val="0"/>
          <w:marTop w:val="0"/>
          <w:marBottom w:val="0"/>
          <w:divBdr>
            <w:top w:val="none" w:sz="0" w:space="0" w:color="auto"/>
            <w:left w:val="none" w:sz="0" w:space="0" w:color="auto"/>
            <w:bottom w:val="none" w:sz="0" w:space="0" w:color="auto"/>
            <w:right w:val="none" w:sz="0" w:space="0" w:color="auto"/>
          </w:divBdr>
        </w:div>
      </w:divsChild>
    </w:div>
    <w:div w:id="1871335770">
      <w:bodyDiv w:val="1"/>
      <w:marLeft w:val="0"/>
      <w:marRight w:val="0"/>
      <w:marTop w:val="0"/>
      <w:marBottom w:val="0"/>
      <w:divBdr>
        <w:top w:val="none" w:sz="0" w:space="0" w:color="auto"/>
        <w:left w:val="none" w:sz="0" w:space="0" w:color="auto"/>
        <w:bottom w:val="none" w:sz="0" w:space="0" w:color="auto"/>
        <w:right w:val="none" w:sz="0" w:space="0" w:color="auto"/>
      </w:divBdr>
      <w:divsChild>
        <w:div w:id="1871844476">
          <w:marLeft w:val="0"/>
          <w:marRight w:val="0"/>
          <w:marTop w:val="0"/>
          <w:marBottom w:val="0"/>
          <w:divBdr>
            <w:top w:val="none" w:sz="0" w:space="0" w:color="auto"/>
            <w:left w:val="none" w:sz="0" w:space="0" w:color="auto"/>
            <w:bottom w:val="none" w:sz="0" w:space="0" w:color="auto"/>
            <w:right w:val="none" w:sz="0" w:space="0" w:color="auto"/>
          </w:divBdr>
        </w:div>
      </w:divsChild>
    </w:div>
    <w:div w:id="1975209713">
      <w:bodyDiv w:val="1"/>
      <w:marLeft w:val="0"/>
      <w:marRight w:val="0"/>
      <w:marTop w:val="0"/>
      <w:marBottom w:val="0"/>
      <w:divBdr>
        <w:top w:val="none" w:sz="0" w:space="0" w:color="auto"/>
        <w:left w:val="none" w:sz="0" w:space="0" w:color="auto"/>
        <w:bottom w:val="none" w:sz="0" w:space="0" w:color="auto"/>
        <w:right w:val="none" w:sz="0" w:space="0" w:color="auto"/>
      </w:divBdr>
      <w:divsChild>
        <w:div w:id="1899584478">
          <w:marLeft w:val="0"/>
          <w:marRight w:val="0"/>
          <w:marTop w:val="0"/>
          <w:marBottom w:val="0"/>
          <w:divBdr>
            <w:top w:val="none" w:sz="0" w:space="0" w:color="auto"/>
            <w:left w:val="none" w:sz="0" w:space="0" w:color="auto"/>
            <w:bottom w:val="none" w:sz="0" w:space="0" w:color="auto"/>
            <w:right w:val="none" w:sz="0" w:space="0" w:color="auto"/>
          </w:divBdr>
        </w:div>
      </w:divsChild>
    </w:div>
    <w:div w:id="2050302654">
      <w:bodyDiv w:val="1"/>
      <w:marLeft w:val="0"/>
      <w:marRight w:val="0"/>
      <w:marTop w:val="0"/>
      <w:marBottom w:val="0"/>
      <w:divBdr>
        <w:top w:val="none" w:sz="0" w:space="0" w:color="auto"/>
        <w:left w:val="none" w:sz="0" w:space="0" w:color="auto"/>
        <w:bottom w:val="none" w:sz="0" w:space="0" w:color="auto"/>
        <w:right w:val="none" w:sz="0" w:space="0" w:color="auto"/>
      </w:divBdr>
      <w:divsChild>
        <w:div w:id="2097284536">
          <w:marLeft w:val="0"/>
          <w:marRight w:val="0"/>
          <w:marTop w:val="0"/>
          <w:marBottom w:val="0"/>
          <w:divBdr>
            <w:top w:val="none" w:sz="0" w:space="0" w:color="auto"/>
            <w:left w:val="none" w:sz="0" w:space="0" w:color="auto"/>
            <w:bottom w:val="none" w:sz="0" w:space="0" w:color="auto"/>
            <w:right w:val="none" w:sz="0" w:space="0" w:color="auto"/>
          </w:divBdr>
        </w:div>
      </w:divsChild>
    </w:div>
    <w:div w:id="2090812277">
      <w:bodyDiv w:val="1"/>
      <w:marLeft w:val="0"/>
      <w:marRight w:val="0"/>
      <w:marTop w:val="0"/>
      <w:marBottom w:val="0"/>
      <w:divBdr>
        <w:top w:val="none" w:sz="0" w:space="0" w:color="auto"/>
        <w:left w:val="none" w:sz="0" w:space="0" w:color="auto"/>
        <w:bottom w:val="none" w:sz="0" w:space="0" w:color="auto"/>
        <w:right w:val="none" w:sz="0" w:space="0" w:color="auto"/>
      </w:divBdr>
      <w:divsChild>
        <w:div w:id="2111967156">
          <w:marLeft w:val="0"/>
          <w:marRight w:val="0"/>
          <w:marTop w:val="0"/>
          <w:marBottom w:val="0"/>
          <w:divBdr>
            <w:top w:val="none" w:sz="0" w:space="0" w:color="auto"/>
            <w:left w:val="none" w:sz="0" w:space="0" w:color="auto"/>
            <w:bottom w:val="none" w:sz="0" w:space="0" w:color="auto"/>
            <w:right w:val="none" w:sz="0" w:space="0" w:color="auto"/>
          </w:divBdr>
        </w:div>
      </w:divsChild>
    </w:div>
    <w:div w:id="2129270850">
      <w:bodyDiv w:val="1"/>
      <w:marLeft w:val="0"/>
      <w:marRight w:val="0"/>
      <w:marTop w:val="0"/>
      <w:marBottom w:val="0"/>
      <w:divBdr>
        <w:top w:val="none" w:sz="0" w:space="0" w:color="auto"/>
        <w:left w:val="none" w:sz="0" w:space="0" w:color="auto"/>
        <w:bottom w:val="none" w:sz="0" w:space="0" w:color="auto"/>
        <w:right w:val="none" w:sz="0" w:space="0" w:color="auto"/>
      </w:divBdr>
      <w:divsChild>
        <w:div w:id="242880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唐灿</dc:creator>
  <cp:keywords/>
  <dc:description/>
  <cp:lastModifiedBy>唐灿</cp:lastModifiedBy>
  <cp:revision>2</cp:revision>
  <dcterms:created xsi:type="dcterms:W3CDTF">2018-03-15T09:05:00Z</dcterms:created>
  <dcterms:modified xsi:type="dcterms:W3CDTF">2018-03-15T09:05:00Z</dcterms:modified>
</cp:coreProperties>
</file>