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7B2" w:rsidRDefault="00DD07B2" w:rsidP="00DD07B2">
      <w:pPr>
        <w:wordWrap w:val="0"/>
        <w:jc w:val="right"/>
        <w:rPr>
          <w:rFonts w:eastAsia="仿宋"/>
          <w:sz w:val="32"/>
          <w:szCs w:val="32"/>
        </w:rPr>
      </w:pPr>
    </w:p>
    <w:p w:rsidR="00DD07B2" w:rsidRDefault="00DD07B2" w:rsidP="00DD07B2">
      <w:pPr>
        <w:jc w:val="right"/>
        <w:rPr>
          <w:rFonts w:eastAsia="仿宋"/>
          <w:sz w:val="32"/>
          <w:szCs w:val="32"/>
        </w:rPr>
      </w:pPr>
    </w:p>
    <w:p w:rsidR="00DD07B2" w:rsidRDefault="00DD07B2" w:rsidP="00DD07B2">
      <w:pPr>
        <w:jc w:val="right"/>
        <w:rPr>
          <w:rFonts w:eastAsia="仿宋"/>
          <w:sz w:val="32"/>
          <w:szCs w:val="32"/>
        </w:rPr>
      </w:pPr>
    </w:p>
    <w:p w:rsidR="00DD07B2" w:rsidRDefault="00DD07B2" w:rsidP="00DD07B2">
      <w:pPr>
        <w:jc w:val="right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越环罚</w:t>
      </w:r>
      <w:r>
        <w:rPr>
          <w:rFonts w:eastAsia="仿宋" w:hint="eastAsia"/>
          <w:sz w:val="32"/>
          <w:szCs w:val="32"/>
        </w:rPr>
        <w:t>[2018]</w:t>
      </w:r>
      <w:r w:rsidR="00591C94">
        <w:rPr>
          <w:rFonts w:eastAsia="仿宋" w:hint="eastAsia"/>
          <w:sz w:val="32"/>
          <w:szCs w:val="32"/>
        </w:rPr>
        <w:t>66</w:t>
      </w:r>
      <w:r>
        <w:rPr>
          <w:rFonts w:eastAsia="仿宋" w:hint="eastAsia"/>
          <w:sz w:val="32"/>
          <w:szCs w:val="32"/>
        </w:rPr>
        <w:t>号</w:t>
      </w:r>
    </w:p>
    <w:p w:rsidR="00DD07B2" w:rsidRPr="00A01051" w:rsidRDefault="00DD07B2" w:rsidP="00DD07B2">
      <w:pPr>
        <w:jc w:val="right"/>
        <w:rPr>
          <w:rFonts w:eastAsia="仿宋"/>
          <w:sz w:val="32"/>
          <w:szCs w:val="32"/>
        </w:rPr>
      </w:pPr>
    </w:p>
    <w:p w:rsidR="00DD07B2" w:rsidRPr="00A01051" w:rsidRDefault="00DD07B2" w:rsidP="00DD07B2">
      <w:pPr>
        <w:jc w:val="center"/>
        <w:rPr>
          <w:b/>
          <w:sz w:val="44"/>
          <w:szCs w:val="44"/>
        </w:rPr>
      </w:pPr>
      <w:r w:rsidRPr="00A01051">
        <w:rPr>
          <w:rFonts w:hAnsi="宋体"/>
          <w:b/>
          <w:sz w:val="44"/>
          <w:szCs w:val="44"/>
        </w:rPr>
        <w:t>行政处罚决定书</w:t>
      </w:r>
    </w:p>
    <w:p w:rsidR="00DD07B2" w:rsidRPr="00342CDE" w:rsidRDefault="00DD07B2" w:rsidP="00DD07B2">
      <w:pPr>
        <w:rPr>
          <w:rFonts w:eastAsia="仿宋"/>
          <w:b/>
          <w:sz w:val="32"/>
          <w:szCs w:val="32"/>
        </w:rPr>
      </w:pPr>
    </w:p>
    <w:p w:rsidR="00DC1027" w:rsidRPr="00DC1027" w:rsidRDefault="00DD07B2" w:rsidP="00DC1027">
      <w:pPr>
        <w:spacing w:line="560" w:lineRule="exact"/>
        <w:rPr>
          <w:rFonts w:eastAsia="仿宋" w:hAnsi="仿宋"/>
          <w:sz w:val="32"/>
          <w:szCs w:val="32"/>
        </w:rPr>
      </w:pPr>
      <w:r w:rsidRPr="00A01051">
        <w:rPr>
          <w:rFonts w:eastAsia="仿宋" w:hAnsi="仿宋"/>
          <w:sz w:val="32"/>
          <w:szCs w:val="32"/>
        </w:rPr>
        <w:t>当事人：</w:t>
      </w:r>
      <w:r w:rsidR="00DC1027" w:rsidRPr="00DC1027">
        <w:rPr>
          <w:rFonts w:eastAsia="仿宋" w:hAnsi="仿宋" w:hint="eastAsia"/>
          <w:sz w:val="32"/>
          <w:szCs w:val="32"/>
        </w:rPr>
        <w:t>广州市</w:t>
      </w:r>
      <w:r w:rsidR="00591C94">
        <w:rPr>
          <w:rFonts w:eastAsia="仿宋" w:hAnsi="仿宋" w:hint="eastAsia"/>
          <w:sz w:val="32"/>
          <w:szCs w:val="32"/>
        </w:rPr>
        <w:t>粤利餐饮有限公司</w:t>
      </w:r>
    </w:p>
    <w:p w:rsidR="00DC1027" w:rsidRPr="00DC1027" w:rsidRDefault="00DD07B2" w:rsidP="00DC1027">
      <w:pPr>
        <w:rPr>
          <w:rFonts w:eastAsia="仿宋" w:hAnsi="仿宋"/>
          <w:sz w:val="32"/>
          <w:szCs w:val="32"/>
        </w:rPr>
      </w:pPr>
      <w:r w:rsidRPr="00A01051">
        <w:rPr>
          <w:rFonts w:eastAsia="仿宋" w:hAnsi="仿宋"/>
          <w:sz w:val="32"/>
          <w:szCs w:val="32"/>
        </w:rPr>
        <w:t>地</w:t>
      </w:r>
      <w:r w:rsidRPr="00DC1027">
        <w:rPr>
          <w:rFonts w:eastAsia="仿宋" w:hAnsi="仿宋"/>
          <w:sz w:val="32"/>
          <w:szCs w:val="32"/>
        </w:rPr>
        <w:t xml:space="preserve">  </w:t>
      </w:r>
      <w:r w:rsidRPr="00A01051">
        <w:rPr>
          <w:rFonts w:eastAsia="仿宋" w:hAnsi="仿宋"/>
          <w:sz w:val="32"/>
          <w:szCs w:val="32"/>
        </w:rPr>
        <w:t>址：</w:t>
      </w:r>
      <w:r w:rsidR="00DC1027" w:rsidRPr="00DC1027">
        <w:rPr>
          <w:rFonts w:eastAsia="仿宋" w:hAnsi="仿宋" w:hint="eastAsia"/>
          <w:sz w:val="32"/>
          <w:szCs w:val="32"/>
        </w:rPr>
        <w:t>广州市越秀区</w:t>
      </w:r>
      <w:r w:rsidR="00591C94">
        <w:rPr>
          <w:rFonts w:eastAsia="仿宋" w:hAnsi="仿宋" w:hint="eastAsia"/>
          <w:sz w:val="32"/>
          <w:szCs w:val="32"/>
        </w:rPr>
        <w:t>文明路</w:t>
      </w:r>
      <w:r w:rsidR="00591C94">
        <w:rPr>
          <w:rFonts w:eastAsia="仿宋" w:hAnsi="仿宋" w:hint="eastAsia"/>
          <w:sz w:val="32"/>
          <w:szCs w:val="32"/>
        </w:rPr>
        <w:t>36-48</w:t>
      </w:r>
      <w:r w:rsidR="00591C94">
        <w:rPr>
          <w:rFonts w:eastAsia="仿宋" w:hAnsi="仿宋" w:hint="eastAsia"/>
          <w:sz w:val="32"/>
          <w:szCs w:val="32"/>
        </w:rPr>
        <w:t>号二层</w:t>
      </w:r>
      <w:r w:rsidR="00591C94">
        <w:rPr>
          <w:rFonts w:eastAsia="仿宋" w:hAnsi="仿宋" w:hint="eastAsia"/>
          <w:sz w:val="32"/>
          <w:szCs w:val="32"/>
        </w:rPr>
        <w:t>202</w:t>
      </w:r>
      <w:r w:rsidR="00591C94">
        <w:rPr>
          <w:rFonts w:eastAsia="仿宋" w:hAnsi="仿宋" w:hint="eastAsia"/>
          <w:sz w:val="32"/>
          <w:szCs w:val="32"/>
        </w:rPr>
        <w:t>房</w:t>
      </w:r>
    </w:p>
    <w:p w:rsidR="00591C94" w:rsidRDefault="00DD07B2" w:rsidP="00DC102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经调查，</w:t>
      </w:r>
      <w:r w:rsidR="00591C94">
        <w:rPr>
          <w:rFonts w:ascii="仿宋" w:eastAsia="仿宋" w:hAnsi="仿宋"/>
          <w:sz w:val="32"/>
          <w:szCs w:val="32"/>
        </w:rPr>
        <w:t>2018年1月11日，</w:t>
      </w:r>
      <w:r w:rsidR="00591C94">
        <w:rPr>
          <w:rFonts w:ascii="仿宋" w:eastAsia="仿宋" w:hAnsi="仿宋" w:hint="eastAsia"/>
          <w:sz w:val="32"/>
          <w:szCs w:val="32"/>
        </w:rPr>
        <w:t>当事人</w:t>
      </w:r>
      <w:r w:rsidR="00591C94">
        <w:rPr>
          <w:rFonts w:ascii="仿宋" w:eastAsia="仿宋" w:hAnsi="仿宋"/>
          <w:sz w:val="32"/>
          <w:szCs w:val="32"/>
        </w:rPr>
        <w:t>在正常经营的状况下</w:t>
      </w:r>
      <w:r w:rsidR="00591C94">
        <w:rPr>
          <w:rFonts w:ascii="仿宋" w:eastAsia="仿宋" w:hAnsi="仿宋" w:hint="eastAsia"/>
          <w:sz w:val="32"/>
          <w:szCs w:val="32"/>
        </w:rPr>
        <w:t>使用音响等产生噪声污染的设备</w:t>
      </w:r>
      <w:r w:rsidR="00591C94">
        <w:rPr>
          <w:rFonts w:ascii="仿宋" w:eastAsia="仿宋" w:hAnsi="仿宋"/>
          <w:sz w:val="32"/>
          <w:szCs w:val="32"/>
        </w:rPr>
        <w:t>，经广州市越秀区环境监测站现场监测，位于同一主体楼的四楼靓天阁精品酒店8460房结构传播固定设备监测结果中，等效声级、倍频带声压级63Hz、125Hz</w:t>
      </w:r>
      <w:r w:rsidR="00591C94">
        <w:rPr>
          <w:rFonts w:ascii="仿宋" w:eastAsia="仿宋" w:hAnsi="仿宋" w:hint="eastAsia"/>
          <w:sz w:val="32"/>
          <w:szCs w:val="32"/>
        </w:rPr>
        <w:t>夜间噪声排放值</w:t>
      </w:r>
      <w:r w:rsidR="00591C94">
        <w:rPr>
          <w:rFonts w:ascii="仿宋" w:eastAsia="仿宋" w:hAnsi="仿宋"/>
          <w:sz w:val="32"/>
          <w:szCs w:val="32"/>
        </w:rPr>
        <w:t>分别为46分贝、70分贝、55分贝，均超出</w:t>
      </w:r>
      <w:r w:rsidR="00591C94">
        <w:rPr>
          <w:rFonts w:ascii="仿宋" w:eastAsia="仿宋" w:hAnsi="仿宋" w:hint="eastAsia"/>
          <w:sz w:val="32"/>
          <w:szCs w:val="32"/>
        </w:rPr>
        <w:t>了</w:t>
      </w:r>
      <w:r w:rsidR="00591C94">
        <w:rPr>
          <w:rFonts w:ascii="仿宋" w:eastAsia="仿宋" w:hAnsi="仿宋"/>
          <w:sz w:val="32"/>
          <w:szCs w:val="32"/>
        </w:rPr>
        <w:t>《社会生活环境噪声排放标准》（GB 22337-2008）规定的标准限值要求（对应标准限值分别为35分贝、55分贝、43分贝）。</w:t>
      </w:r>
    </w:p>
    <w:p w:rsidR="00DD07B2" w:rsidRPr="00A01051" w:rsidRDefault="00DA1BF6" w:rsidP="00DC1027">
      <w:pPr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Ansi="仿宋"/>
          <w:sz w:val="32"/>
          <w:szCs w:val="32"/>
        </w:rPr>
        <w:t>以上事实，有</w:t>
      </w:r>
      <w:r w:rsidR="00DD07B2" w:rsidRPr="00A01051">
        <w:rPr>
          <w:rFonts w:eastAsia="仿宋" w:hAnsi="仿宋"/>
          <w:sz w:val="32"/>
          <w:szCs w:val="32"/>
        </w:rPr>
        <w:t>《</w:t>
      </w:r>
      <w:r w:rsidR="00DD07B2">
        <w:rPr>
          <w:rFonts w:eastAsia="仿宋" w:hAnsi="仿宋" w:hint="eastAsia"/>
          <w:sz w:val="32"/>
          <w:szCs w:val="32"/>
        </w:rPr>
        <w:t>现场检查登记表</w:t>
      </w:r>
      <w:r w:rsidR="00DD07B2" w:rsidRPr="00A01051">
        <w:rPr>
          <w:rFonts w:eastAsia="仿宋" w:hAnsi="仿宋"/>
          <w:sz w:val="32"/>
          <w:szCs w:val="32"/>
        </w:rPr>
        <w:t>》</w:t>
      </w:r>
      <w:r>
        <w:rPr>
          <w:rFonts w:eastAsia="仿宋" w:hAnsi="仿宋" w:hint="eastAsia"/>
          <w:sz w:val="32"/>
          <w:szCs w:val="32"/>
        </w:rPr>
        <w:t>、</w:t>
      </w:r>
      <w:r w:rsidR="00DC1027">
        <w:rPr>
          <w:rFonts w:eastAsia="仿宋" w:hAnsi="仿宋" w:hint="eastAsia"/>
          <w:sz w:val="32"/>
          <w:szCs w:val="32"/>
        </w:rPr>
        <w:t>《监测报告》</w:t>
      </w:r>
      <w:r w:rsidR="00DD07B2" w:rsidRPr="00A01051">
        <w:rPr>
          <w:rFonts w:eastAsia="仿宋" w:hAnsi="仿宋"/>
          <w:sz w:val="32"/>
          <w:szCs w:val="32"/>
        </w:rPr>
        <w:t>等证据为证。</w:t>
      </w:r>
    </w:p>
    <w:p w:rsidR="00DC1027" w:rsidRDefault="00DD07B2" w:rsidP="00DC1027">
      <w:pPr>
        <w:ind w:firstLine="630"/>
        <w:rPr>
          <w:rFonts w:eastAsia="仿宋" w:hAnsi="仿宋"/>
          <w:sz w:val="32"/>
          <w:szCs w:val="32"/>
        </w:rPr>
      </w:pPr>
      <w:r w:rsidRPr="00A01051">
        <w:rPr>
          <w:rFonts w:eastAsia="仿宋" w:hAnsi="仿宋"/>
          <w:sz w:val="32"/>
          <w:szCs w:val="32"/>
        </w:rPr>
        <w:t>以上行为违反了《</w:t>
      </w:r>
      <w:r w:rsidR="00DC1027">
        <w:rPr>
          <w:rFonts w:eastAsia="仿宋" w:hAnsi="仿宋" w:hint="eastAsia"/>
          <w:sz w:val="32"/>
          <w:szCs w:val="32"/>
        </w:rPr>
        <w:t>广东省实施</w:t>
      </w:r>
      <w:r w:rsidR="00DC1027">
        <w:rPr>
          <w:rFonts w:eastAsia="仿宋" w:hAnsi="仿宋" w:hint="eastAsia"/>
          <w:sz w:val="32"/>
          <w:szCs w:val="32"/>
        </w:rPr>
        <w:t>&lt;</w:t>
      </w:r>
      <w:r w:rsidR="00DC1027">
        <w:rPr>
          <w:rFonts w:eastAsia="仿宋" w:hAnsi="仿宋" w:hint="eastAsia"/>
          <w:sz w:val="32"/>
          <w:szCs w:val="32"/>
        </w:rPr>
        <w:t>中华人民共和国环境噪声污染防治法</w:t>
      </w:r>
      <w:r w:rsidR="00DC1027">
        <w:rPr>
          <w:rFonts w:eastAsia="仿宋" w:hAnsi="仿宋" w:hint="eastAsia"/>
          <w:sz w:val="32"/>
          <w:szCs w:val="32"/>
        </w:rPr>
        <w:t>&gt;</w:t>
      </w:r>
      <w:r w:rsidR="00DC1027">
        <w:rPr>
          <w:rFonts w:eastAsia="仿宋" w:hAnsi="仿宋" w:hint="eastAsia"/>
          <w:sz w:val="32"/>
          <w:szCs w:val="32"/>
        </w:rPr>
        <w:t>办法</w:t>
      </w:r>
      <w:r w:rsidRPr="00A01051">
        <w:rPr>
          <w:rFonts w:eastAsia="仿宋" w:hAnsi="仿宋"/>
          <w:sz w:val="32"/>
          <w:szCs w:val="32"/>
        </w:rPr>
        <w:t>》</w:t>
      </w:r>
      <w:r w:rsidR="00DC1027">
        <w:rPr>
          <w:rFonts w:eastAsia="仿宋" w:hAnsi="仿宋" w:hint="eastAsia"/>
          <w:sz w:val="32"/>
          <w:szCs w:val="32"/>
        </w:rPr>
        <w:t>第二十八条的规定。</w:t>
      </w:r>
    </w:p>
    <w:p w:rsidR="00DD07B2" w:rsidRPr="00A01051" w:rsidRDefault="00DD07B2" w:rsidP="00DD07B2">
      <w:pPr>
        <w:ind w:firstLine="645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201</w:t>
      </w:r>
      <w:r w:rsidR="00DA1BF6">
        <w:rPr>
          <w:rFonts w:eastAsia="仿宋" w:hint="eastAsia"/>
          <w:sz w:val="32"/>
          <w:szCs w:val="32"/>
        </w:rPr>
        <w:t>8</w:t>
      </w:r>
      <w:r>
        <w:rPr>
          <w:rFonts w:eastAsia="仿宋" w:hint="eastAsia"/>
          <w:sz w:val="32"/>
          <w:szCs w:val="32"/>
        </w:rPr>
        <w:t>年</w:t>
      </w:r>
      <w:r w:rsidR="00591C94">
        <w:rPr>
          <w:rFonts w:eastAsia="仿宋" w:hint="eastAsia"/>
          <w:sz w:val="32"/>
          <w:szCs w:val="32"/>
        </w:rPr>
        <w:t>4</w:t>
      </w:r>
      <w:r>
        <w:rPr>
          <w:rFonts w:eastAsia="仿宋" w:hint="eastAsia"/>
          <w:sz w:val="32"/>
          <w:szCs w:val="32"/>
        </w:rPr>
        <w:t>月</w:t>
      </w:r>
      <w:r w:rsidR="00591C94">
        <w:rPr>
          <w:rFonts w:eastAsia="仿宋" w:hint="eastAsia"/>
          <w:sz w:val="32"/>
          <w:szCs w:val="32"/>
        </w:rPr>
        <w:t>19</w:t>
      </w:r>
      <w:r>
        <w:rPr>
          <w:rFonts w:eastAsia="仿宋" w:hint="eastAsia"/>
          <w:sz w:val="32"/>
          <w:szCs w:val="32"/>
        </w:rPr>
        <w:t>日</w:t>
      </w:r>
      <w:r w:rsidRPr="00A01051">
        <w:rPr>
          <w:rFonts w:eastAsia="仿宋" w:hAnsi="仿宋"/>
          <w:sz w:val="32"/>
          <w:szCs w:val="32"/>
        </w:rPr>
        <w:t>，我局向当事人送达《行政处罚</w:t>
      </w:r>
      <w:r w:rsidR="00DA1BF6">
        <w:rPr>
          <w:rFonts w:eastAsia="仿宋" w:hAnsi="仿宋" w:hint="eastAsia"/>
          <w:sz w:val="32"/>
          <w:szCs w:val="32"/>
        </w:rPr>
        <w:t>事先</w:t>
      </w:r>
      <w:r w:rsidRPr="00A01051">
        <w:rPr>
          <w:rFonts w:eastAsia="仿宋" w:hAnsi="仿宋"/>
          <w:sz w:val="32"/>
          <w:szCs w:val="32"/>
        </w:rPr>
        <w:lastRenderedPageBreak/>
        <w:t>告知书》（</w:t>
      </w:r>
      <w:r>
        <w:rPr>
          <w:rFonts w:eastAsia="仿宋" w:hint="eastAsia"/>
          <w:sz w:val="32"/>
          <w:szCs w:val="32"/>
        </w:rPr>
        <w:t>越环</w:t>
      </w:r>
      <w:r w:rsidR="00DA1BF6">
        <w:rPr>
          <w:rFonts w:eastAsia="仿宋" w:hint="eastAsia"/>
          <w:sz w:val="32"/>
          <w:szCs w:val="32"/>
        </w:rPr>
        <w:t>罚</w:t>
      </w:r>
      <w:r>
        <w:rPr>
          <w:rFonts w:eastAsia="仿宋" w:hint="eastAsia"/>
          <w:sz w:val="32"/>
          <w:szCs w:val="32"/>
        </w:rPr>
        <w:t>告</w:t>
      </w:r>
      <w:r>
        <w:rPr>
          <w:rFonts w:eastAsia="仿宋" w:hint="eastAsia"/>
          <w:sz w:val="32"/>
          <w:szCs w:val="32"/>
        </w:rPr>
        <w:t>[201</w:t>
      </w:r>
      <w:r w:rsidR="00DA1BF6">
        <w:rPr>
          <w:rFonts w:eastAsia="仿宋" w:hint="eastAsia"/>
          <w:sz w:val="32"/>
          <w:szCs w:val="32"/>
        </w:rPr>
        <w:t>8</w:t>
      </w:r>
      <w:r>
        <w:rPr>
          <w:rFonts w:eastAsia="仿宋" w:hint="eastAsia"/>
          <w:sz w:val="32"/>
          <w:szCs w:val="32"/>
        </w:rPr>
        <w:t>]</w:t>
      </w:r>
      <w:r w:rsidR="00591C94">
        <w:rPr>
          <w:rFonts w:eastAsia="仿宋" w:hint="eastAsia"/>
          <w:sz w:val="32"/>
          <w:szCs w:val="32"/>
        </w:rPr>
        <w:t>26</w:t>
      </w:r>
      <w:r>
        <w:rPr>
          <w:rFonts w:eastAsia="仿宋" w:hint="eastAsia"/>
          <w:sz w:val="32"/>
          <w:szCs w:val="32"/>
        </w:rPr>
        <w:t>号</w:t>
      </w:r>
      <w:r w:rsidRPr="00A01051">
        <w:rPr>
          <w:rFonts w:eastAsia="仿宋" w:hAnsi="仿宋"/>
          <w:sz w:val="32"/>
          <w:szCs w:val="32"/>
        </w:rPr>
        <w:t>）</w:t>
      </w:r>
      <w:r w:rsidR="00DA1BF6">
        <w:rPr>
          <w:rFonts w:eastAsia="仿宋" w:hAnsi="仿宋" w:hint="eastAsia"/>
          <w:sz w:val="32"/>
          <w:szCs w:val="32"/>
        </w:rPr>
        <w:t>。</w:t>
      </w:r>
      <w:r>
        <w:rPr>
          <w:rFonts w:eastAsia="仿宋" w:hAnsi="仿宋" w:hint="eastAsia"/>
          <w:sz w:val="32"/>
          <w:szCs w:val="32"/>
        </w:rPr>
        <w:t>当事人逾期未提出陈述申辩意见。</w:t>
      </w:r>
      <w:r w:rsidRPr="00A01051">
        <w:rPr>
          <w:rFonts w:eastAsia="仿宋" w:hAnsi="仿宋"/>
          <w:sz w:val="32"/>
          <w:szCs w:val="32"/>
        </w:rPr>
        <w:t>现本案经我局审查结束。</w:t>
      </w:r>
    </w:p>
    <w:p w:rsidR="00DD07B2" w:rsidRPr="00A01051" w:rsidRDefault="00DC1027" w:rsidP="00DC1027">
      <w:pPr>
        <w:ind w:firstLine="63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</w:t>
      </w:r>
      <w:r w:rsidR="00DD07B2" w:rsidRPr="00A01051">
        <w:rPr>
          <w:rFonts w:eastAsia="仿宋" w:hAnsi="仿宋"/>
          <w:sz w:val="32"/>
          <w:szCs w:val="32"/>
        </w:rPr>
        <w:t>我局依据</w:t>
      </w:r>
      <w:r w:rsidRPr="00A01051">
        <w:rPr>
          <w:rFonts w:eastAsia="仿宋" w:hAnsi="仿宋"/>
          <w:sz w:val="32"/>
          <w:szCs w:val="32"/>
        </w:rPr>
        <w:t>《</w:t>
      </w:r>
      <w:r>
        <w:rPr>
          <w:rFonts w:eastAsia="仿宋" w:hAnsi="仿宋" w:hint="eastAsia"/>
          <w:sz w:val="32"/>
          <w:szCs w:val="32"/>
        </w:rPr>
        <w:t>广东省实施</w:t>
      </w:r>
      <w:r>
        <w:rPr>
          <w:rFonts w:eastAsia="仿宋" w:hAnsi="仿宋" w:hint="eastAsia"/>
          <w:sz w:val="32"/>
          <w:szCs w:val="32"/>
        </w:rPr>
        <w:t>&lt;</w:t>
      </w:r>
      <w:r>
        <w:rPr>
          <w:rFonts w:eastAsia="仿宋" w:hAnsi="仿宋" w:hint="eastAsia"/>
          <w:sz w:val="32"/>
          <w:szCs w:val="32"/>
        </w:rPr>
        <w:t>中华人民共和国环境噪声污染防治法</w:t>
      </w:r>
      <w:r>
        <w:rPr>
          <w:rFonts w:eastAsia="仿宋" w:hAnsi="仿宋" w:hint="eastAsia"/>
          <w:sz w:val="32"/>
          <w:szCs w:val="32"/>
        </w:rPr>
        <w:t>&gt;</w:t>
      </w:r>
      <w:r>
        <w:rPr>
          <w:rFonts w:eastAsia="仿宋" w:hAnsi="仿宋" w:hint="eastAsia"/>
          <w:sz w:val="32"/>
          <w:szCs w:val="32"/>
        </w:rPr>
        <w:t>办法</w:t>
      </w:r>
      <w:r w:rsidRPr="00A01051">
        <w:rPr>
          <w:rFonts w:eastAsia="仿宋" w:hAnsi="仿宋"/>
          <w:sz w:val="32"/>
          <w:szCs w:val="32"/>
        </w:rPr>
        <w:t>》</w:t>
      </w:r>
      <w:r>
        <w:rPr>
          <w:rFonts w:eastAsia="仿宋" w:hAnsi="仿宋" w:hint="eastAsia"/>
          <w:sz w:val="32"/>
          <w:szCs w:val="32"/>
        </w:rPr>
        <w:t>第三十二条第（十一）项和《中华人民共和国行政处罚法》第二十三条的</w:t>
      </w:r>
      <w:r w:rsidRPr="00A01051">
        <w:rPr>
          <w:rFonts w:eastAsia="仿宋" w:hAnsi="仿宋"/>
          <w:sz w:val="32"/>
          <w:szCs w:val="32"/>
        </w:rPr>
        <w:t>规定</w:t>
      </w:r>
      <w:r>
        <w:rPr>
          <w:rFonts w:eastAsia="仿宋" w:hAnsi="仿宋" w:hint="eastAsia"/>
          <w:sz w:val="32"/>
          <w:szCs w:val="32"/>
        </w:rPr>
        <w:t>，</w:t>
      </w:r>
      <w:r w:rsidR="00DD07B2" w:rsidRPr="00A01051">
        <w:rPr>
          <w:rFonts w:eastAsia="仿宋" w:hAnsi="仿宋"/>
          <w:sz w:val="32"/>
          <w:szCs w:val="32"/>
        </w:rPr>
        <w:t>对当事人作出如下行政处罚：</w:t>
      </w:r>
    </w:p>
    <w:p w:rsidR="00DD07B2" w:rsidRDefault="00DD07B2" w:rsidP="00DD07B2">
      <w:pPr>
        <w:ind w:firstLine="645"/>
        <w:rPr>
          <w:rFonts w:eastAsia="仿宋" w:hAnsi="仿宋"/>
          <w:sz w:val="32"/>
          <w:szCs w:val="32"/>
        </w:rPr>
      </w:pPr>
      <w:r w:rsidRPr="00A01051">
        <w:rPr>
          <w:rFonts w:eastAsia="仿宋"/>
          <w:sz w:val="32"/>
          <w:szCs w:val="32"/>
        </w:rPr>
        <w:t>1.</w:t>
      </w:r>
      <w:r w:rsidR="00DC1027">
        <w:rPr>
          <w:rFonts w:eastAsia="仿宋" w:hAnsi="仿宋" w:hint="eastAsia"/>
          <w:sz w:val="32"/>
          <w:szCs w:val="32"/>
        </w:rPr>
        <w:t>责令改正违法行为；</w:t>
      </w:r>
    </w:p>
    <w:p w:rsidR="00DD07B2" w:rsidRPr="00A01051" w:rsidRDefault="00DD07B2" w:rsidP="00DD07B2">
      <w:pPr>
        <w:ind w:firstLine="645"/>
        <w:rPr>
          <w:rFonts w:eastAsia="仿宋"/>
          <w:sz w:val="32"/>
          <w:szCs w:val="32"/>
        </w:rPr>
      </w:pPr>
      <w:r>
        <w:rPr>
          <w:rFonts w:eastAsia="仿宋" w:hAnsi="仿宋" w:hint="eastAsia"/>
          <w:sz w:val="32"/>
          <w:szCs w:val="32"/>
        </w:rPr>
        <w:t>2.</w:t>
      </w:r>
      <w:r>
        <w:rPr>
          <w:rFonts w:eastAsia="仿宋" w:hAnsi="仿宋" w:hint="eastAsia"/>
          <w:sz w:val="32"/>
          <w:szCs w:val="32"/>
        </w:rPr>
        <w:t>罚款人民币</w:t>
      </w:r>
      <w:r w:rsidR="00DC1027">
        <w:rPr>
          <w:rFonts w:eastAsia="仿宋" w:hAnsi="仿宋" w:hint="eastAsia"/>
          <w:sz w:val="32"/>
          <w:szCs w:val="32"/>
        </w:rPr>
        <w:t>壹仟</w:t>
      </w:r>
      <w:r>
        <w:rPr>
          <w:rFonts w:eastAsia="仿宋" w:hAnsi="仿宋" w:hint="eastAsia"/>
          <w:sz w:val="32"/>
          <w:szCs w:val="32"/>
        </w:rPr>
        <w:t>元整（</w:t>
      </w:r>
      <w:r>
        <w:rPr>
          <w:rFonts w:ascii="仿宋" w:eastAsia="仿宋" w:hAnsi="仿宋"/>
          <w:sz w:val="32"/>
          <w:szCs w:val="32"/>
        </w:rPr>
        <w:t>￥</w:t>
      </w:r>
      <w:r w:rsidR="00DC1027">
        <w:rPr>
          <w:rFonts w:ascii="仿宋" w:eastAsia="仿宋" w:hAnsi="仿宋" w:hint="eastAsia"/>
          <w:sz w:val="32"/>
          <w:szCs w:val="32"/>
        </w:rPr>
        <w:t>1000</w:t>
      </w:r>
      <w:r>
        <w:rPr>
          <w:rFonts w:ascii="仿宋" w:eastAsia="仿宋" w:hAnsi="仿宋" w:hint="eastAsia"/>
          <w:sz w:val="32"/>
          <w:szCs w:val="32"/>
        </w:rPr>
        <w:t>.00</w:t>
      </w:r>
      <w:r>
        <w:rPr>
          <w:rFonts w:eastAsia="仿宋" w:hAnsi="仿宋" w:hint="eastAsia"/>
          <w:sz w:val="32"/>
          <w:szCs w:val="32"/>
        </w:rPr>
        <w:t>）</w:t>
      </w:r>
      <w:r>
        <w:rPr>
          <w:rFonts w:eastAsia="仿宋" w:hAnsi="仿宋" w:hint="eastAsia"/>
          <w:sz w:val="32"/>
          <w:szCs w:val="32"/>
        </w:rPr>
        <w:t>.</w:t>
      </w:r>
    </w:p>
    <w:p w:rsidR="00DD07B2" w:rsidRPr="00A01051" w:rsidRDefault="00DD07B2" w:rsidP="00DD07B2">
      <w:pPr>
        <w:rPr>
          <w:rFonts w:eastAsia="仿宋"/>
          <w:sz w:val="32"/>
          <w:szCs w:val="32"/>
        </w:rPr>
      </w:pPr>
      <w:r w:rsidRPr="00A01051">
        <w:rPr>
          <w:rFonts w:eastAsia="仿宋"/>
          <w:sz w:val="32"/>
          <w:szCs w:val="32"/>
        </w:rPr>
        <w:t xml:space="preserve">    </w:t>
      </w:r>
      <w:r w:rsidRPr="00A01051">
        <w:rPr>
          <w:rFonts w:eastAsia="仿宋" w:hAnsi="仿宋"/>
          <w:sz w:val="32"/>
          <w:szCs w:val="32"/>
        </w:rPr>
        <w:t>限当事人在收到本处罚决定书之日起</w:t>
      </w:r>
      <w:r w:rsidRPr="00A01051">
        <w:rPr>
          <w:rFonts w:eastAsia="仿宋"/>
          <w:sz w:val="32"/>
          <w:szCs w:val="32"/>
        </w:rPr>
        <w:t>15</w:t>
      </w:r>
      <w:r w:rsidRPr="00A01051">
        <w:rPr>
          <w:rFonts w:eastAsia="仿宋" w:hAnsi="仿宋"/>
          <w:sz w:val="32"/>
          <w:szCs w:val="32"/>
        </w:rPr>
        <w:t>日内，按照《广州市非税收入缴款通知书》的要求，将上述罚款缴到非税收入代收银行（工商银行、建设银行、广州银行、广州农村商业银行、中国银行农业银行、邮政储蓄银行、交通银行、光大银行、中信银行、广发银行、浦发银行、华夏银行），收入项目编码：</w:t>
      </w:r>
      <w:r w:rsidRPr="00A01051">
        <w:rPr>
          <w:rFonts w:eastAsia="仿宋"/>
          <w:sz w:val="32"/>
          <w:szCs w:val="32"/>
        </w:rPr>
        <w:t>3124</w:t>
      </w:r>
      <w:r w:rsidRPr="00A01051">
        <w:rPr>
          <w:rFonts w:eastAsia="仿宋" w:hAnsi="仿宋"/>
          <w:sz w:val="32"/>
          <w:szCs w:val="32"/>
        </w:rPr>
        <w:t>。</w:t>
      </w:r>
    </w:p>
    <w:p w:rsidR="00DD07B2" w:rsidRPr="00A01051" w:rsidRDefault="00DD07B2" w:rsidP="00DD07B2">
      <w:pPr>
        <w:ind w:firstLine="645"/>
        <w:rPr>
          <w:rFonts w:eastAsia="仿宋"/>
          <w:sz w:val="32"/>
          <w:szCs w:val="32"/>
        </w:rPr>
      </w:pPr>
      <w:r w:rsidRPr="00A01051">
        <w:rPr>
          <w:rFonts w:eastAsia="仿宋" w:hAnsi="仿宋"/>
          <w:sz w:val="32"/>
          <w:szCs w:val="32"/>
        </w:rPr>
        <w:t>如不服本处罚决定，可在接到决定书之日起</w:t>
      </w:r>
      <w:r w:rsidRPr="00A01051">
        <w:rPr>
          <w:rFonts w:eastAsia="仿宋"/>
          <w:sz w:val="32"/>
          <w:szCs w:val="32"/>
        </w:rPr>
        <w:t>60</w:t>
      </w:r>
      <w:r w:rsidRPr="00A01051">
        <w:rPr>
          <w:rFonts w:eastAsia="仿宋" w:hAnsi="仿宋"/>
          <w:sz w:val="32"/>
          <w:szCs w:val="32"/>
        </w:rPr>
        <w:t>日内向广州市环境保护局或者越秀区人民政府申请复议，也可在</w:t>
      </w:r>
      <w:r w:rsidRPr="00A01051">
        <w:rPr>
          <w:rFonts w:eastAsia="仿宋"/>
          <w:sz w:val="32"/>
          <w:szCs w:val="32"/>
        </w:rPr>
        <w:t>6</w:t>
      </w:r>
      <w:r w:rsidRPr="00A01051">
        <w:rPr>
          <w:rFonts w:eastAsia="仿宋" w:hAnsi="仿宋"/>
          <w:sz w:val="32"/>
          <w:szCs w:val="32"/>
        </w:rPr>
        <w:t>个月内直接向广州铁路运输第一法院起诉。</w:t>
      </w:r>
    </w:p>
    <w:p w:rsidR="00DD07B2" w:rsidRPr="00A01051" w:rsidRDefault="00DD07B2" w:rsidP="00DD07B2">
      <w:pPr>
        <w:ind w:firstLine="645"/>
        <w:rPr>
          <w:rFonts w:eastAsia="仿宋"/>
          <w:sz w:val="32"/>
          <w:szCs w:val="32"/>
        </w:rPr>
      </w:pPr>
      <w:r w:rsidRPr="00A01051">
        <w:rPr>
          <w:rFonts w:eastAsia="仿宋" w:hAnsi="仿宋"/>
          <w:sz w:val="32"/>
          <w:szCs w:val="32"/>
        </w:rPr>
        <w:t>依据《中华人民共和国行政复议法》第二十一条规定，行政复议期间具体行政行为不停止执行。</w:t>
      </w:r>
    </w:p>
    <w:p w:rsidR="00DD07B2" w:rsidRDefault="00DD07B2" w:rsidP="00DD07B2">
      <w:pPr>
        <w:ind w:firstLine="630"/>
        <w:rPr>
          <w:rFonts w:eastAsia="仿宋" w:hAnsi="仿宋"/>
          <w:sz w:val="32"/>
          <w:szCs w:val="32"/>
        </w:rPr>
      </w:pPr>
      <w:r w:rsidRPr="00A01051">
        <w:rPr>
          <w:rFonts w:eastAsia="仿宋" w:hAnsi="仿宋"/>
          <w:sz w:val="32"/>
          <w:szCs w:val="32"/>
        </w:rPr>
        <w:t>逾期不申请复议，也不向法院起诉，又不履行本处罚决定的，我局将依法申请法院强制执行，并每日按罚款额的百</w:t>
      </w:r>
    </w:p>
    <w:p w:rsidR="00591C94" w:rsidRDefault="00591C94" w:rsidP="00DD07B2">
      <w:pPr>
        <w:rPr>
          <w:rFonts w:eastAsia="仿宋" w:hAnsi="仿宋"/>
          <w:sz w:val="32"/>
          <w:szCs w:val="32"/>
        </w:rPr>
      </w:pPr>
    </w:p>
    <w:p w:rsidR="00DD07B2" w:rsidRPr="00A01051" w:rsidRDefault="00DD07B2" w:rsidP="00DD07B2">
      <w:pPr>
        <w:rPr>
          <w:rFonts w:eastAsia="仿宋"/>
          <w:sz w:val="32"/>
          <w:szCs w:val="32"/>
        </w:rPr>
      </w:pPr>
      <w:r w:rsidRPr="00A01051">
        <w:rPr>
          <w:rFonts w:eastAsia="仿宋" w:hAnsi="仿宋"/>
          <w:sz w:val="32"/>
          <w:szCs w:val="32"/>
        </w:rPr>
        <w:lastRenderedPageBreak/>
        <w:t>分之三加处罚款。</w:t>
      </w:r>
    </w:p>
    <w:p w:rsidR="00DD07B2" w:rsidRPr="00A01051" w:rsidRDefault="00DD07B2" w:rsidP="00DD07B2">
      <w:pPr>
        <w:rPr>
          <w:rFonts w:eastAsia="仿宋"/>
          <w:sz w:val="32"/>
          <w:szCs w:val="32"/>
        </w:rPr>
      </w:pPr>
    </w:p>
    <w:p w:rsidR="00DD07B2" w:rsidRPr="00A01051" w:rsidRDefault="00DD07B2" w:rsidP="00DD07B2">
      <w:pPr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 xml:space="preserve">                            </w:t>
      </w:r>
      <w:r>
        <w:rPr>
          <w:rFonts w:eastAsia="仿宋" w:hint="eastAsia"/>
          <w:sz w:val="32"/>
          <w:szCs w:val="32"/>
        </w:rPr>
        <w:t>越秀区环境保护局</w:t>
      </w:r>
    </w:p>
    <w:p w:rsidR="00C668E4" w:rsidRPr="00DC1027" w:rsidRDefault="00634089" w:rsidP="00634089">
      <w:pPr>
        <w:tabs>
          <w:tab w:val="left" w:pos="2744"/>
          <w:tab w:val="right" w:pos="7466"/>
        </w:tabs>
        <w:ind w:rightChars="400" w:right="840"/>
        <w:jc w:val="left"/>
        <w:rPr>
          <w:rFonts w:eastAsia="仿宋"/>
          <w:sz w:val="32"/>
          <w:szCs w:val="32"/>
        </w:rPr>
      </w:pPr>
      <w:r>
        <w:rPr>
          <w:rFonts w:eastAsia="仿宋"/>
          <w:noProof/>
          <w:sz w:val="32"/>
          <w:szCs w:val="32"/>
        </w:rPr>
        <w:tab/>
      </w:r>
      <w:r>
        <w:rPr>
          <w:rFonts w:eastAsia="仿宋" w:hint="eastAsia"/>
          <w:noProof/>
          <w:sz w:val="32"/>
          <w:szCs w:val="32"/>
        </w:rPr>
        <w:t xml:space="preserve">    </w:t>
      </w:r>
      <w:r>
        <w:rPr>
          <w:rFonts w:eastAsia="仿宋"/>
          <w:noProof/>
          <w:sz w:val="32"/>
          <w:szCs w:val="32"/>
        </w:rPr>
        <w:tab/>
      </w:r>
      <w:r>
        <w:rPr>
          <w:rFonts w:eastAsia="仿宋" w:hint="eastAsia"/>
          <w:noProof/>
          <w:sz w:val="32"/>
          <w:szCs w:val="32"/>
        </w:rPr>
        <w:t>二〇一八年</w:t>
      </w:r>
      <w:r>
        <w:rPr>
          <w:rFonts w:eastAsia="仿宋" w:hint="eastAsia"/>
          <w:noProof/>
          <w:sz w:val="32"/>
          <w:szCs w:val="32"/>
        </w:rPr>
        <w:t>六</w:t>
      </w:r>
      <w:r>
        <w:rPr>
          <w:rFonts w:eastAsia="仿宋" w:hint="eastAsia"/>
          <w:noProof/>
          <w:sz w:val="32"/>
          <w:szCs w:val="32"/>
        </w:rPr>
        <w:t>月</w:t>
      </w:r>
      <w:r>
        <w:rPr>
          <w:rFonts w:eastAsia="仿宋" w:hint="eastAsia"/>
          <w:noProof/>
          <w:sz w:val="32"/>
          <w:szCs w:val="32"/>
        </w:rPr>
        <w:t>二十八</w:t>
      </w:r>
      <w:r>
        <w:rPr>
          <w:rFonts w:eastAsia="仿宋" w:hint="eastAsia"/>
          <w:noProof/>
          <w:sz w:val="32"/>
          <w:szCs w:val="32"/>
        </w:rPr>
        <w:t>日</w:t>
      </w:r>
    </w:p>
    <w:sectPr w:rsidR="00C668E4" w:rsidRPr="00DC1027" w:rsidSect="00D727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FA4" w:rsidRDefault="00A43FA4" w:rsidP="00634089">
      <w:r>
        <w:separator/>
      </w:r>
    </w:p>
  </w:endnote>
  <w:endnote w:type="continuationSeparator" w:id="1">
    <w:p w:rsidR="00A43FA4" w:rsidRDefault="00A43FA4" w:rsidP="006340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FA4" w:rsidRDefault="00A43FA4" w:rsidP="00634089">
      <w:r>
        <w:separator/>
      </w:r>
    </w:p>
  </w:footnote>
  <w:footnote w:type="continuationSeparator" w:id="1">
    <w:p w:rsidR="00A43FA4" w:rsidRDefault="00A43FA4" w:rsidP="006340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07B2"/>
    <w:rsid w:val="00000B5F"/>
    <w:rsid w:val="000017C3"/>
    <w:rsid w:val="00003E6C"/>
    <w:rsid w:val="00003F3D"/>
    <w:rsid w:val="000256A6"/>
    <w:rsid w:val="00026563"/>
    <w:rsid w:val="000269B0"/>
    <w:rsid w:val="00031364"/>
    <w:rsid w:val="00041CFF"/>
    <w:rsid w:val="0006299D"/>
    <w:rsid w:val="0007086F"/>
    <w:rsid w:val="00073100"/>
    <w:rsid w:val="000819D2"/>
    <w:rsid w:val="00091718"/>
    <w:rsid w:val="00094362"/>
    <w:rsid w:val="000A1C16"/>
    <w:rsid w:val="000A3155"/>
    <w:rsid w:val="000B0448"/>
    <w:rsid w:val="000D3E60"/>
    <w:rsid w:val="000D45CD"/>
    <w:rsid w:val="000F1AA5"/>
    <w:rsid w:val="000F3F16"/>
    <w:rsid w:val="0011280C"/>
    <w:rsid w:val="0011642B"/>
    <w:rsid w:val="00121074"/>
    <w:rsid w:val="00136788"/>
    <w:rsid w:val="00140F91"/>
    <w:rsid w:val="00142834"/>
    <w:rsid w:val="00154F08"/>
    <w:rsid w:val="00162C07"/>
    <w:rsid w:val="001752F0"/>
    <w:rsid w:val="00183830"/>
    <w:rsid w:val="00191DAE"/>
    <w:rsid w:val="001951EF"/>
    <w:rsid w:val="00196271"/>
    <w:rsid w:val="001A564C"/>
    <w:rsid w:val="001B5942"/>
    <w:rsid w:val="001C26DE"/>
    <w:rsid w:val="001C3D70"/>
    <w:rsid w:val="001D4851"/>
    <w:rsid w:val="001E4150"/>
    <w:rsid w:val="001F2F2B"/>
    <w:rsid w:val="001F46F8"/>
    <w:rsid w:val="001F51FA"/>
    <w:rsid w:val="002158C7"/>
    <w:rsid w:val="002208C0"/>
    <w:rsid w:val="00227AD9"/>
    <w:rsid w:val="002415D2"/>
    <w:rsid w:val="00244486"/>
    <w:rsid w:val="00247025"/>
    <w:rsid w:val="0024762F"/>
    <w:rsid w:val="00256EF3"/>
    <w:rsid w:val="00276C63"/>
    <w:rsid w:val="002823E6"/>
    <w:rsid w:val="00282B0D"/>
    <w:rsid w:val="002844CB"/>
    <w:rsid w:val="0028655E"/>
    <w:rsid w:val="00286A0C"/>
    <w:rsid w:val="00297271"/>
    <w:rsid w:val="00297435"/>
    <w:rsid w:val="002A155A"/>
    <w:rsid w:val="002A3195"/>
    <w:rsid w:val="002A60B8"/>
    <w:rsid w:val="002A66A5"/>
    <w:rsid w:val="002A66C3"/>
    <w:rsid w:val="002A7C64"/>
    <w:rsid w:val="002B10F7"/>
    <w:rsid w:val="002B2627"/>
    <w:rsid w:val="002B2AF7"/>
    <w:rsid w:val="002F5CC5"/>
    <w:rsid w:val="00324084"/>
    <w:rsid w:val="00340765"/>
    <w:rsid w:val="00342CDE"/>
    <w:rsid w:val="003524A2"/>
    <w:rsid w:val="003662D3"/>
    <w:rsid w:val="00370E76"/>
    <w:rsid w:val="0038584C"/>
    <w:rsid w:val="00392E39"/>
    <w:rsid w:val="00395AA3"/>
    <w:rsid w:val="003A21A2"/>
    <w:rsid w:val="003C7235"/>
    <w:rsid w:val="003C76C4"/>
    <w:rsid w:val="003F3A91"/>
    <w:rsid w:val="003F5BA7"/>
    <w:rsid w:val="00405035"/>
    <w:rsid w:val="00417D34"/>
    <w:rsid w:val="004244A2"/>
    <w:rsid w:val="00446093"/>
    <w:rsid w:val="00456005"/>
    <w:rsid w:val="00463454"/>
    <w:rsid w:val="00463FBB"/>
    <w:rsid w:val="00473AB3"/>
    <w:rsid w:val="00492674"/>
    <w:rsid w:val="00496E42"/>
    <w:rsid w:val="0049767E"/>
    <w:rsid w:val="004A02F3"/>
    <w:rsid w:val="004B4AEF"/>
    <w:rsid w:val="004B7E1B"/>
    <w:rsid w:val="004C5CCB"/>
    <w:rsid w:val="004C7884"/>
    <w:rsid w:val="004F00B7"/>
    <w:rsid w:val="004F6ECE"/>
    <w:rsid w:val="00514E3A"/>
    <w:rsid w:val="005203E3"/>
    <w:rsid w:val="005315B7"/>
    <w:rsid w:val="00550860"/>
    <w:rsid w:val="00557A67"/>
    <w:rsid w:val="005634B5"/>
    <w:rsid w:val="005726EB"/>
    <w:rsid w:val="00585B6E"/>
    <w:rsid w:val="00591C94"/>
    <w:rsid w:val="0059371A"/>
    <w:rsid w:val="005A5B59"/>
    <w:rsid w:val="005C45BB"/>
    <w:rsid w:val="005C56C3"/>
    <w:rsid w:val="005D0B4E"/>
    <w:rsid w:val="005E1448"/>
    <w:rsid w:val="005E3782"/>
    <w:rsid w:val="005E68AF"/>
    <w:rsid w:val="005E7BEA"/>
    <w:rsid w:val="005F4FC4"/>
    <w:rsid w:val="005F51FE"/>
    <w:rsid w:val="00620FD2"/>
    <w:rsid w:val="00621739"/>
    <w:rsid w:val="00631A6B"/>
    <w:rsid w:val="00634089"/>
    <w:rsid w:val="00645206"/>
    <w:rsid w:val="00667932"/>
    <w:rsid w:val="0068477D"/>
    <w:rsid w:val="006847AD"/>
    <w:rsid w:val="006906A1"/>
    <w:rsid w:val="00694140"/>
    <w:rsid w:val="006A637D"/>
    <w:rsid w:val="006B1125"/>
    <w:rsid w:val="006B37B3"/>
    <w:rsid w:val="006B473E"/>
    <w:rsid w:val="006B766F"/>
    <w:rsid w:val="006B78C8"/>
    <w:rsid w:val="006B7C93"/>
    <w:rsid w:val="006D60ED"/>
    <w:rsid w:val="00703593"/>
    <w:rsid w:val="00711471"/>
    <w:rsid w:val="00714078"/>
    <w:rsid w:val="00736244"/>
    <w:rsid w:val="0075156E"/>
    <w:rsid w:val="00761F04"/>
    <w:rsid w:val="00772AA9"/>
    <w:rsid w:val="00780AC1"/>
    <w:rsid w:val="0078757B"/>
    <w:rsid w:val="007A170D"/>
    <w:rsid w:val="007A3882"/>
    <w:rsid w:val="007B07DD"/>
    <w:rsid w:val="007B7372"/>
    <w:rsid w:val="007C7150"/>
    <w:rsid w:val="007D2C8B"/>
    <w:rsid w:val="007D3E12"/>
    <w:rsid w:val="007E00D8"/>
    <w:rsid w:val="007E2C49"/>
    <w:rsid w:val="007E5E17"/>
    <w:rsid w:val="007F34E6"/>
    <w:rsid w:val="007F4A26"/>
    <w:rsid w:val="007F5F32"/>
    <w:rsid w:val="007F7991"/>
    <w:rsid w:val="0080156B"/>
    <w:rsid w:val="00807FAA"/>
    <w:rsid w:val="00810ED2"/>
    <w:rsid w:val="00822368"/>
    <w:rsid w:val="00822C10"/>
    <w:rsid w:val="00831A38"/>
    <w:rsid w:val="00840307"/>
    <w:rsid w:val="0084157F"/>
    <w:rsid w:val="00850AEA"/>
    <w:rsid w:val="00857399"/>
    <w:rsid w:val="00863B85"/>
    <w:rsid w:val="008740A4"/>
    <w:rsid w:val="00885D91"/>
    <w:rsid w:val="00886823"/>
    <w:rsid w:val="00887616"/>
    <w:rsid w:val="008907AD"/>
    <w:rsid w:val="00894D5E"/>
    <w:rsid w:val="008B2C19"/>
    <w:rsid w:val="008B3511"/>
    <w:rsid w:val="008C2BF3"/>
    <w:rsid w:val="008C457D"/>
    <w:rsid w:val="008E2BD6"/>
    <w:rsid w:val="008E43BE"/>
    <w:rsid w:val="008E4EAD"/>
    <w:rsid w:val="008E6DC7"/>
    <w:rsid w:val="008F1688"/>
    <w:rsid w:val="008F2689"/>
    <w:rsid w:val="008F34EF"/>
    <w:rsid w:val="009019B5"/>
    <w:rsid w:val="00905A9E"/>
    <w:rsid w:val="00923941"/>
    <w:rsid w:val="009255CF"/>
    <w:rsid w:val="0094507E"/>
    <w:rsid w:val="00947C03"/>
    <w:rsid w:val="00955135"/>
    <w:rsid w:val="00972661"/>
    <w:rsid w:val="009732D9"/>
    <w:rsid w:val="00974D72"/>
    <w:rsid w:val="00980192"/>
    <w:rsid w:val="00983260"/>
    <w:rsid w:val="00984468"/>
    <w:rsid w:val="009B0919"/>
    <w:rsid w:val="009B2AEB"/>
    <w:rsid w:val="009B4ABD"/>
    <w:rsid w:val="009C0BE7"/>
    <w:rsid w:val="009C485C"/>
    <w:rsid w:val="009C5BA5"/>
    <w:rsid w:val="009C6070"/>
    <w:rsid w:val="009D03ED"/>
    <w:rsid w:val="009E0647"/>
    <w:rsid w:val="009E5D93"/>
    <w:rsid w:val="009F3347"/>
    <w:rsid w:val="00A06C73"/>
    <w:rsid w:val="00A26244"/>
    <w:rsid w:val="00A30A89"/>
    <w:rsid w:val="00A41A95"/>
    <w:rsid w:val="00A43FA4"/>
    <w:rsid w:val="00A54E2C"/>
    <w:rsid w:val="00A575FD"/>
    <w:rsid w:val="00A649D7"/>
    <w:rsid w:val="00A64F12"/>
    <w:rsid w:val="00A723BB"/>
    <w:rsid w:val="00A74002"/>
    <w:rsid w:val="00A836A5"/>
    <w:rsid w:val="00A9557D"/>
    <w:rsid w:val="00AA23A8"/>
    <w:rsid w:val="00AA2D3B"/>
    <w:rsid w:val="00AC5124"/>
    <w:rsid w:val="00AC63B5"/>
    <w:rsid w:val="00AD58E8"/>
    <w:rsid w:val="00AF02C5"/>
    <w:rsid w:val="00B00B12"/>
    <w:rsid w:val="00B027C6"/>
    <w:rsid w:val="00B143C0"/>
    <w:rsid w:val="00B154B1"/>
    <w:rsid w:val="00B23968"/>
    <w:rsid w:val="00B32D7A"/>
    <w:rsid w:val="00B34021"/>
    <w:rsid w:val="00B41EE7"/>
    <w:rsid w:val="00B433EB"/>
    <w:rsid w:val="00B43401"/>
    <w:rsid w:val="00B47091"/>
    <w:rsid w:val="00B54B93"/>
    <w:rsid w:val="00B5528B"/>
    <w:rsid w:val="00B56E0D"/>
    <w:rsid w:val="00B62628"/>
    <w:rsid w:val="00B64539"/>
    <w:rsid w:val="00B64CF2"/>
    <w:rsid w:val="00B75E5A"/>
    <w:rsid w:val="00B818C1"/>
    <w:rsid w:val="00B910C3"/>
    <w:rsid w:val="00B97BB6"/>
    <w:rsid w:val="00BC20CB"/>
    <w:rsid w:val="00BC2486"/>
    <w:rsid w:val="00BC63EF"/>
    <w:rsid w:val="00BD1887"/>
    <w:rsid w:val="00BD658D"/>
    <w:rsid w:val="00BD7264"/>
    <w:rsid w:val="00BE5249"/>
    <w:rsid w:val="00BE567E"/>
    <w:rsid w:val="00BE5ECB"/>
    <w:rsid w:val="00BF7ED9"/>
    <w:rsid w:val="00C00BFE"/>
    <w:rsid w:val="00C12643"/>
    <w:rsid w:val="00C20E15"/>
    <w:rsid w:val="00C26824"/>
    <w:rsid w:val="00C27068"/>
    <w:rsid w:val="00C37A5A"/>
    <w:rsid w:val="00C406CC"/>
    <w:rsid w:val="00C6580F"/>
    <w:rsid w:val="00C668E4"/>
    <w:rsid w:val="00C82072"/>
    <w:rsid w:val="00C8223D"/>
    <w:rsid w:val="00C823C2"/>
    <w:rsid w:val="00CA200C"/>
    <w:rsid w:val="00CA2543"/>
    <w:rsid w:val="00CA3E86"/>
    <w:rsid w:val="00CB161C"/>
    <w:rsid w:val="00CB4819"/>
    <w:rsid w:val="00CD1022"/>
    <w:rsid w:val="00CD6E75"/>
    <w:rsid w:val="00CD7E07"/>
    <w:rsid w:val="00CE7F8D"/>
    <w:rsid w:val="00D014CF"/>
    <w:rsid w:val="00D0525D"/>
    <w:rsid w:val="00D130CD"/>
    <w:rsid w:val="00D1473E"/>
    <w:rsid w:val="00D149CB"/>
    <w:rsid w:val="00D22AB9"/>
    <w:rsid w:val="00D30A87"/>
    <w:rsid w:val="00D321E6"/>
    <w:rsid w:val="00D326F0"/>
    <w:rsid w:val="00D36FF0"/>
    <w:rsid w:val="00D41EA8"/>
    <w:rsid w:val="00D50535"/>
    <w:rsid w:val="00D565CE"/>
    <w:rsid w:val="00D70FB1"/>
    <w:rsid w:val="00D7278A"/>
    <w:rsid w:val="00D75E7D"/>
    <w:rsid w:val="00D82E98"/>
    <w:rsid w:val="00D92F1B"/>
    <w:rsid w:val="00D94EE7"/>
    <w:rsid w:val="00DA1BF6"/>
    <w:rsid w:val="00DC1027"/>
    <w:rsid w:val="00DC16F3"/>
    <w:rsid w:val="00DD07B2"/>
    <w:rsid w:val="00DD5B05"/>
    <w:rsid w:val="00DF298B"/>
    <w:rsid w:val="00DF525D"/>
    <w:rsid w:val="00E024B4"/>
    <w:rsid w:val="00E03C7F"/>
    <w:rsid w:val="00E128FF"/>
    <w:rsid w:val="00E14AB3"/>
    <w:rsid w:val="00E15630"/>
    <w:rsid w:val="00E15CE8"/>
    <w:rsid w:val="00E16C58"/>
    <w:rsid w:val="00E25490"/>
    <w:rsid w:val="00E3078C"/>
    <w:rsid w:val="00E42D13"/>
    <w:rsid w:val="00E462D0"/>
    <w:rsid w:val="00E5425B"/>
    <w:rsid w:val="00E54338"/>
    <w:rsid w:val="00E54D21"/>
    <w:rsid w:val="00E60A3B"/>
    <w:rsid w:val="00E760DA"/>
    <w:rsid w:val="00E8174E"/>
    <w:rsid w:val="00E82911"/>
    <w:rsid w:val="00E83640"/>
    <w:rsid w:val="00E83A6C"/>
    <w:rsid w:val="00E93FC9"/>
    <w:rsid w:val="00E94EA7"/>
    <w:rsid w:val="00EA504F"/>
    <w:rsid w:val="00EA5C15"/>
    <w:rsid w:val="00EC7C8D"/>
    <w:rsid w:val="00ED39D8"/>
    <w:rsid w:val="00ED6656"/>
    <w:rsid w:val="00ED765B"/>
    <w:rsid w:val="00EF2C8C"/>
    <w:rsid w:val="00EF3DA5"/>
    <w:rsid w:val="00EF6DA9"/>
    <w:rsid w:val="00F006B4"/>
    <w:rsid w:val="00F040A0"/>
    <w:rsid w:val="00F04297"/>
    <w:rsid w:val="00F10955"/>
    <w:rsid w:val="00F149F4"/>
    <w:rsid w:val="00F17BF9"/>
    <w:rsid w:val="00F218E3"/>
    <w:rsid w:val="00F24E2D"/>
    <w:rsid w:val="00F31DA2"/>
    <w:rsid w:val="00F5756E"/>
    <w:rsid w:val="00F617E2"/>
    <w:rsid w:val="00F651A8"/>
    <w:rsid w:val="00F7435A"/>
    <w:rsid w:val="00FA0E29"/>
    <w:rsid w:val="00FB168E"/>
    <w:rsid w:val="00FB2DC7"/>
    <w:rsid w:val="00FC3091"/>
    <w:rsid w:val="00FD1040"/>
    <w:rsid w:val="00FE62BD"/>
    <w:rsid w:val="00FF2F04"/>
    <w:rsid w:val="00FF5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D07B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D07B2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6340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3408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6340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63408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136</Words>
  <Characters>780</Characters>
  <Application>Microsoft Office Word</Application>
  <DocSecurity>0</DocSecurity>
  <Lines>6</Lines>
  <Paragraphs>1</Paragraphs>
  <ScaleCrop>false</ScaleCrop>
  <Company>XiTongTianDi.Com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林娇</dc:creator>
  <cp:lastModifiedBy>未定义</cp:lastModifiedBy>
  <cp:revision>5</cp:revision>
  <cp:lastPrinted>2018-05-30T07:24:00Z</cp:lastPrinted>
  <dcterms:created xsi:type="dcterms:W3CDTF">2018-05-30T07:21:00Z</dcterms:created>
  <dcterms:modified xsi:type="dcterms:W3CDTF">2018-07-09T07:44:00Z</dcterms:modified>
</cp:coreProperties>
</file>