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越秀区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退役军人事务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局属下事业单位公开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事业编制工作人员报名登记表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4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884" w:type="dxa"/>
            <w:gridSpan w:val="8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84" w:type="dxa"/>
            <w:gridSpan w:val="8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区退役军人事务</w:t>
            </w:r>
            <w:r>
              <w:rPr>
                <w:rFonts w:hint="eastAsia" w:eastAsia="楷体_GB2312"/>
                <w:kern w:val="0"/>
                <w:sz w:val="24"/>
              </w:rPr>
              <w:t>局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7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</w:rPr>
              <w:t>5．自荐报名的，“单位审核意见”栏可不填写。</w:t>
            </w:r>
          </w:p>
        </w:tc>
      </w:tr>
    </w:tbl>
    <w:p>
      <w:pPr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77D11"/>
    <w:rsid w:val="66477D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2019-11-20T07:07:00Z</dcterms:created>
  <dc:creator>孙艺萌</dc:creator>
  <cp:lastModifiedBy>孙艺萌</cp:lastModifiedBy>
  <dcterms:modified xsi:type="dcterms:W3CDTF">2019-11-20T07:09:00Z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