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28"/>
          <w:szCs w:val="28"/>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越秀区统计</w:t>
      </w:r>
      <w:r>
        <w:rPr>
          <w:rFonts w:hint="eastAsia" w:ascii="方正小标宋简体" w:eastAsia="方正小标宋简体"/>
          <w:sz w:val="44"/>
          <w:szCs w:val="44"/>
          <w:lang w:val="en-US" w:eastAsia="zh-CN"/>
        </w:rPr>
        <w:t>工作</w:t>
      </w:r>
      <w:bookmarkStart w:id="6" w:name="_GoBack"/>
      <w:bookmarkEnd w:id="6"/>
      <w:r>
        <w:rPr>
          <w:rFonts w:hint="eastAsia" w:ascii="方正小标宋简体" w:eastAsia="方正小标宋简体"/>
          <w:sz w:val="44"/>
          <w:szCs w:val="44"/>
        </w:rPr>
        <w:t>随机抽查事项清单</w:t>
      </w:r>
    </w:p>
    <w:tbl>
      <w:tblPr>
        <w:tblStyle w:val="5"/>
        <w:tblW w:w="13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371"/>
        <w:gridCol w:w="992"/>
        <w:gridCol w:w="1843"/>
        <w:gridCol w:w="1134"/>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8" w:hRule="atLeast"/>
        </w:trPr>
        <w:tc>
          <w:tcPr>
            <w:tcW w:w="959" w:type="dxa"/>
            <w:vAlign w:val="center"/>
          </w:tcPr>
          <w:p>
            <w:pPr>
              <w:spacing w:line="560" w:lineRule="exact"/>
              <w:jc w:val="center"/>
              <w:rPr>
                <w:rFonts w:hint="eastAsia" w:ascii="仿宋_GB2312" w:eastAsia="仿宋_GB2312"/>
                <w:sz w:val="32"/>
                <w:szCs w:val="32"/>
              </w:rPr>
            </w:pPr>
            <w:r>
              <w:rPr>
                <w:rFonts w:hint="eastAsia" w:ascii="仿宋_GB2312" w:eastAsia="仿宋_GB2312"/>
                <w:sz w:val="32"/>
                <w:szCs w:val="32"/>
              </w:rPr>
              <w:t>事项名称</w:t>
            </w:r>
          </w:p>
        </w:tc>
        <w:tc>
          <w:tcPr>
            <w:tcW w:w="7371" w:type="dxa"/>
            <w:vAlign w:val="center"/>
          </w:tcPr>
          <w:p>
            <w:pPr>
              <w:spacing w:line="560" w:lineRule="exact"/>
              <w:jc w:val="center"/>
              <w:rPr>
                <w:rFonts w:hint="eastAsia" w:ascii="仿宋_GB2312" w:eastAsia="仿宋_GB2312"/>
                <w:sz w:val="32"/>
                <w:szCs w:val="32"/>
              </w:rPr>
            </w:pPr>
            <w:r>
              <w:rPr>
                <w:rFonts w:hint="eastAsia" w:ascii="仿宋_GB2312" w:eastAsia="仿宋_GB2312"/>
                <w:sz w:val="32"/>
                <w:szCs w:val="32"/>
              </w:rPr>
              <w:t>抽查依据</w:t>
            </w:r>
          </w:p>
        </w:tc>
        <w:tc>
          <w:tcPr>
            <w:tcW w:w="992" w:type="dxa"/>
            <w:vAlign w:val="center"/>
          </w:tcPr>
          <w:p>
            <w:pPr>
              <w:spacing w:line="560" w:lineRule="exact"/>
              <w:jc w:val="center"/>
              <w:rPr>
                <w:rFonts w:hint="eastAsia" w:ascii="仿宋_GB2312" w:eastAsia="仿宋_GB2312"/>
                <w:sz w:val="32"/>
                <w:szCs w:val="32"/>
              </w:rPr>
            </w:pPr>
            <w:r>
              <w:rPr>
                <w:rFonts w:hint="eastAsia" w:ascii="仿宋_GB2312" w:eastAsia="仿宋_GB2312"/>
                <w:sz w:val="32"/>
                <w:szCs w:val="32"/>
              </w:rPr>
              <w:t>抽查主体</w:t>
            </w:r>
          </w:p>
        </w:tc>
        <w:tc>
          <w:tcPr>
            <w:tcW w:w="1843" w:type="dxa"/>
            <w:vAlign w:val="center"/>
          </w:tcPr>
          <w:p>
            <w:pPr>
              <w:spacing w:line="560" w:lineRule="exact"/>
              <w:jc w:val="center"/>
              <w:rPr>
                <w:rFonts w:hint="eastAsia" w:ascii="仿宋_GB2312" w:eastAsia="仿宋_GB2312"/>
                <w:sz w:val="32"/>
                <w:szCs w:val="32"/>
              </w:rPr>
            </w:pPr>
            <w:r>
              <w:rPr>
                <w:rFonts w:hint="eastAsia" w:ascii="仿宋_GB2312" w:eastAsia="仿宋_GB2312"/>
                <w:sz w:val="32"/>
                <w:szCs w:val="32"/>
              </w:rPr>
              <w:t>抽查对象和抽查内容</w:t>
            </w:r>
          </w:p>
        </w:tc>
        <w:tc>
          <w:tcPr>
            <w:tcW w:w="1134" w:type="dxa"/>
            <w:vAlign w:val="center"/>
          </w:tcPr>
          <w:p>
            <w:pPr>
              <w:spacing w:line="560" w:lineRule="exact"/>
              <w:jc w:val="center"/>
              <w:rPr>
                <w:rFonts w:hint="eastAsia" w:ascii="仿宋_GB2312" w:eastAsia="仿宋_GB2312"/>
                <w:sz w:val="32"/>
                <w:szCs w:val="32"/>
              </w:rPr>
            </w:pPr>
            <w:r>
              <w:rPr>
                <w:rFonts w:hint="eastAsia" w:ascii="仿宋_GB2312" w:eastAsia="仿宋_GB2312"/>
                <w:sz w:val="32"/>
                <w:szCs w:val="32"/>
              </w:rPr>
              <w:t>抽查方式</w:t>
            </w:r>
          </w:p>
        </w:tc>
        <w:tc>
          <w:tcPr>
            <w:tcW w:w="1606" w:type="dxa"/>
            <w:vAlign w:val="center"/>
          </w:tcPr>
          <w:p>
            <w:pPr>
              <w:spacing w:line="560" w:lineRule="exact"/>
              <w:jc w:val="center"/>
              <w:rPr>
                <w:rFonts w:hint="eastAsia" w:ascii="仿宋_GB2312" w:eastAsia="仿宋_GB2312"/>
                <w:sz w:val="32"/>
                <w:szCs w:val="32"/>
              </w:rPr>
            </w:pPr>
            <w:r>
              <w:rPr>
                <w:rFonts w:hint="eastAsia" w:ascii="仿宋_GB2312" w:eastAsia="仿宋_GB2312"/>
                <w:sz w:val="32"/>
                <w:szCs w:val="32"/>
              </w:rPr>
              <w:t>抽查比例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widowControl/>
              <w:spacing w:before="100" w:beforeAutospacing="1" w:after="100" w:afterAutospacing="1" w:line="300" w:lineRule="exact"/>
              <w:jc w:val="center"/>
              <w:rPr>
                <w:rFonts w:hint="eastAsia" w:ascii="仿宋_GB2312" w:hAnsi="宋体" w:eastAsia="仿宋_GB2312" w:cs="宋体"/>
                <w:kern w:val="0"/>
                <w:sz w:val="20"/>
                <w:szCs w:val="28"/>
              </w:rPr>
            </w:pPr>
            <w:r>
              <w:rPr>
                <w:rFonts w:hint="eastAsia" w:ascii="仿宋_GB2312" w:hAnsi="宋体" w:eastAsia="仿宋_GB2312" w:cs="宋体"/>
                <w:kern w:val="0"/>
                <w:sz w:val="20"/>
                <w:szCs w:val="28"/>
              </w:rPr>
              <w:t>统计监督</w:t>
            </w:r>
          </w:p>
        </w:tc>
        <w:tc>
          <w:tcPr>
            <w:tcW w:w="7371" w:type="dxa"/>
            <w:vAlign w:val="center"/>
          </w:tcPr>
          <w:p>
            <w:pPr>
              <w:spacing w:line="300" w:lineRule="exact"/>
              <w:rPr>
                <w:rFonts w:hint="eastAsia" w:ascii="仿宋_GB2312" w:hAnsi=".." w:eastAsia="仿宋_GB2312"/>
                <w:color w:val="000000"/>
                <w:sz w:val="20"/>
                <w:szCs w:val="20"/>
              </w:rPr>
            </w:pPr>
            <w:r>
              <w:rPr>
                <w:rFonts w:hint="eastAsia" w:ascii="仿宋_GB2312" w:eastAsia="仿宋_GB2312"/>
                <w:sz w:val="20"/>
                <w:szCs w:val="20"/>
              </w:rPr>
              <w:t>1.《中华人民共和国统计法》</w:t>
            </w:r>
            <w:bookmarkStart w:id="0" w:name="2"/>
            <w:r>
              <w:rPr>
                <w:rFonts w:hint="eastAsia" w:ascii="仿宋_GB2312" w:hAnsi=".." w:eastAsia="仿宋_GB2312"/>
                <w:bCs/>
                <w:smallCaps/>
                <w:color w:val="000000"/>
                <w:sz w:val="20"/>
                <w:szCs w:val="20"/>
              </w:rPr>
              <w:t>第二条</w:t>
            </w:r>
            <w:bookmarkEnd w:id="0"/>
            <w:r>
              <w:rPr>
                <w:rFonts w:hint="eastAsia" w:ascii="仿宋_GB2312" w:hAnsi=".." w:eastAsia="仿宋_GB2312"/>
                <w:color w:val="000000"/>
                <w:sz w:val="20"/>
                <w:szCs w:val="20"/>
              </w:rPr>
              <w:t>　本法适用于各级人民政府、县级以上人民政府统计机构和有关部门组织实施的统计活动。</w:t>
            </w:r>
            <w:r>
              <w:rPr>
                <w:rFonts w:hint="eastAsia" w:ascii="仿宋_GB2312" w:hAnsi=".." w:eastAsia="仿宋_GB2312"/>
                <w:color w:val="000000"/>
                <w:sz w:val="20"/>
                <w:szCs w:val="20"/>
              </w:rPr>
              <w:br w:type="textWrapping"/>
            </w:r>
            <w:r>
              <w:rPr>
                <w:rFonts w:hint="eastAsia" w:ascii="仿宋_GB2312" w:hAnsi=".." w:eastAsia="仿宋_GB2312"/>
                <w:color w:val="000000"/>
                <w:sz w:val="20"/>
                <w:szCs w:val="20"/>
              </w:rPr>
              <w:t>　　统计的基本任务是对经济社会发展情况进行统计调查、统计分析，提供统计资料和统计咨询意见，实行统计监督。</w:t>
            </w:r>
            <w:r>
              <w:rPr>
                <w:rFonts w:hint="eastAsia" w:ascii="仿宋_GB2312" w:hAnsi=".." w:eastAsia="仿宋_GB2312"/>
                <w:color w:val="000000"/>
                <w:sz w:val="20"/>
                <w:szCs w:val="20"/>
              </w:rPr>
              <w:br w:type="textWrapping"/>
            </w:r>
            <w:r>
              <w:rPr>
                <w:rFonts w:hint="eastAsia" w:ascii="仿宋_GB2312" w:eastAsia="仿宋_GB2312"/>
                <w:sz w:val="20"/>
                <w:szCs w:val="20"/>
              </w:rPr>
              <w:t>2.《中华人民共和国统计法》</w:t>
            </w:r>
            <w:bookmarkStart w:id="1" w:name="6"/>
            <w:r>
              <w:rPr>
                <w:rFonts w:hint="eastAsia" w:ascii="仿宋_GB2312" w:hAnsi=".." w:eastAsia="仿宋_GB2312"/>
                <w:bCs/>
                <w:smallCaps/>
                <w:color w:val="000000"/>
                <w:sz w:val="20"/>
                <w:szCs w:val="20"/>
              </w:rPr>
              <w:t>第六条</w:t>
            </w:r>
            <w:bookmarkEnd w:id="1"/>
            <w:r>
              <w:rPr>
                <w:rFonts w:hint="eastAsia" w:ascii="仿宋_GB2312" w:hAnsi=".." w:eastAsia="仿宋_GB2312"/>
                <w:color w:val="000000"/>
                <w:sz w:val="20"/>
                <w:szCs w:val="20"/>
              </w:rPr>
              <w:t>　统计机构和统计人员依照本法规定独立行使统计调查、统计报告、统计监督的职权，不受侵犯。</w:t>
            </w:r>
            <w:r>
              <w:rPr>
                <w:rFonts w:hint="eastAsia" w:ascii="仿宋_GB2312" w:hAnsi=".." w:eastAsia="仿宋_GB2312"/>
                <w:color w:val="000000"/>
                <w:sz w:val="20"/>
                <w:szCs w:val="20"/>
              </w:rPr>
              <w:br w:type="textWrapping"/>
            </w:r>
            <w:r>
              <w:rPr>
                <w:rFonts w:hint="eastAsia" w:ascii="仿宋_GB2312" w:eastAsia="仿宋_GB2312"/>
                <w:sz w:val="20"/>
                <w:szCs w:val="20"/>
              </w:rPr>
              <w:t>3.《中华人民共和国统计法》</w:t>
            </w:r>
            <w:bookmarkStart w:id="2" w:name="9"/>
            <w:r>
              <w:rPr>
                <w:rFonts w:hint="eastAsia" w:ascii="仿宋_GB2312" w:hAnsi=".." w:eastAsia="仿宋_GB2312"/>
                <w:bCs/>
                <w:smallCaps/>
                <w:color w:val="000000"/>
                <w:sz w:val="20"/>
                <w:szCs w:val="20"/>
              </w:rPr>
              <w:t>第九条</w:t>
            </w:r>
            <w:bookmarkEnd w:id="2"/>
            <w:r>
              <w:rPr>
                <w:rFonts w:hint="eastAsia" w:ascii="仿宋_GB2312" w:hAnsi=".." w:eastAsia="仿宋_GB2312"/>
                <w:color w:val="000000"/>
                <w:sz w:val="20"/>
                <w:szCs w:val="20"/>
              </w:rPr>
              <w:t>　统计机构和统计人员对在统计工作中知悉的国家秘密、商业秘密和个人信息，应当予以保密。</w:t>
            </w:r>
            <w:r>
              <w:rPr>
                <w:rFonts w:hint="eastAsia" w:ascii="仿宋_GB2312" w:hAnsi=".." w:eastAsia="仿宋_GB2312"/>
                <w:color w:val="000000"/>
                <w:sz w:val="20"/>
                <w:szCs w:val="20"/>
              </w:rPr>
              <w:br w:type="textWrapping"/>
            </w:r>
            <w:r>
              <w:rPr>
                <w:rFonts w:hint="eastAsia" w:ascii="仿宋_GB2312" w:eastAsia="仿宋_GB2312"/>
                <w:sz w:val="20"/>
                <w:szCs w:val="20"/>
              </w:rPr>
              <w:t>4.</w:t>
            </w:r>
            <w:bookmarkStart w:id="3" w:name="30"/>
            <w:r>
              <w:rPr>
                <w:rFonts w:hint="eastAsia" w:ascii="仿宋_GB2312" w:hAnsi=".." w:eastAsia="仿宋_GB2312"/>
                <w:bCs/>
                <w:smallCaps/>
                <w:color w:val="000000"/>
                <w:sz w:val="20"/>
                <w:szCs w:val="20"/>
              </w:rPr>
              <w:t xml:space="preserve"> </w:t>
            </w:r>
            <w:r>
              <w:rPr>
                <w:rFonts w:hint="eastAsia" w:ascii="仿宋_GB2312" w:eastAsia="仿宋_GB2312"/>
                <w:sz w:val="20"/>
                <w:szCs w:val="20"/>
              </w:rPr>
              <w:t>《中华人民共和国统计法》</w:t>
            </w:r>
            <w:r>
              <w:rPr>
                <w:rFonts w:hint="eastAsia" w:ascii="仿宋_GB2312" w:hAnsi=".." w:eastAsia="仿宋_GB2312"/>
                <w:bCs/>
                <w:smallCaps/>
                <w:color w:val="000000"/>
                <w:sz w:val="20"/>
                <w:szCs w:val="20"/>
              </w:rPr>
              <w:t>第三十条</w:t>
            </w:r>
            <w:bookmarkEnd w:id="3"/>
            <w:r>
              <w:rPr>
                <w:rFonts w:hint="eastAsia" w:ascii="仿宋_GB2312" w:hAnsi=".." w:eastAsia="仿宋_GB2312"/>
                <w:color w:val="000000"/>
                <w:sz w:val="20"/>
                <w:szCs w:val="20"/>
              </w:rPr>
              <w:t>　统计人员进行统计调查时，有权就与统计有关的问题询问有关人员，要求其如实提供有关情况、资料并改正不真实、不准确的资料。</w:t>
            </w:r>
            <w:r>
              <w:rPr>
                <w:rFonts w:hint="eastAsia" w:ascii="仿宋_GB2312" w:hAnsi=".." w:eastAsia="仿宋_GB2312"/>
                <w:color w:val="000000"/>
                <w:sz w:val="20"/>
                <w:szCs w:val="20"/>
              </w:rPr>
              <w:br w:type="textWrapping"/>
            </w:r>
            <w:r>
              <w:rPr>
                <w:rFonts w:hint="eastAsia" w:ascii="仿宋_GB2312" w:hAnsi=".." w:eastAsia="仿宋_GB2312"/>
                <w:color w:val="000000"/>
                <w:sz w:val="20"/>
                <w:szCs w:val="20"/>
              </w:rPr>
              <w:t>　　统计人员进行统计调查时，应当出示县级以上人民政府统计机构或者有关部门颁发的工作证件；未出示的，统计调查对象有权拒绝调查。</w:t>
            </w:r>
          </w:p>
          <w:p>
            <w:pPr>
              <w:spacing w:line="300" w:lineRule="exact"/>
              <w:rPr>
                <w:rFonts w:hint="eastAsia" w:ascii="仿宋_GB2312" w:eastAsia="仿宋_GB2312"/>
                <w:sz w:val="20"/>
                <w:szCs w:val="21"/>
              </w:rPr>
            </w:pPr>
            <w:r>
              <w:rPr>
                <w:rFonts w:hint="eastAsia" w:ascii="仿宋_GB2312" w:hAnsi=".." w:eastAsia="仿宋_GB2312"/>
                <w:color w:val="000000"/>
                <w:sz w:val="20"/>
                <w:szCs w:val="20"/>
              </w:rPr>
              <w:t>5.</w:t>
            </w:r>
            <w:bookmarkStart w:id="4" w:name="33"/>
            <w:r>
              <w:rPr>
                <w:rFonts w:hint="eastAsia" w:ascii="仿宋_GB2312" w:hAnsi=".." w:eastAsia="仿宋_GB2312"/>
                <w:bCs/>
                <w:smallCaps/>
                <w:color w:val="000000"/>
                <w:sz w:val="20"/>
                <w:szCs w:val="20"/>
              </w:rPr>
              <w:t xml:space="preserve"> </w:t>
            </w:r>
            <w:r>
              <w:rPr>
                <w:rFonts w:hint="eastAsia" w:ascii="仿宋_GB2312" w:eastAsia="仿宋_GB2312"/>
                <w:sz w:val="20"/>
                <w:szCs w:val="20"/>
              </w:rPr>
              <w:t>《中华人民共和国统计法》</w:t>
            </w:r>
            <w:r>
              <w:rPr>
                <w:rFonts w:hint="eastAsia" w:ascii="仿宋_GB2312" w:hAnsi=".." w:eastAsia="仿宋_GB2312"/>
                <w:bCs/>
                <w:smallCaps/>
                <w:color w:val="000000"/>
                <w:sz w:val="20"/>
                <w:szCs w:val="20"/>
              </w:rPr>
              <w:t>第三十三条</w:t>
            </w:r>
            <w:bookmarkEnd w:id="4"/>
            <w:r>
              <w:rPr>
                <w:rFonts w:hint="eastAsia" w:ascii="仿宋_GB2312" w:hAnsi=".." w:eastAsia="仿宋_GB2312"/>
                <w:color w:val="000000"/>
                <w:sz w:val="20"/>
                <w:szCs w:val="20"/>
              </w:rPr>
              <w:t>　国家统计局组织管理全国统计工作的监督检查，查处重大统计违法行为。</w:t>
            </w:r>
            <w:r>
              <w:rPr>
                <w:rFonts w:hint="eastAsia" w:ascii="仿宋_GB2312" w:hAnsi=".." w:eastAsia="仿宋_GB2312"/>
                <w:color w:val="000000"/>
                <w:sz w:val="20"/>
                <w:szCs w:val="20"/>
              </w:rPr>
              <w:br w:type="textWrapping"/>
            </w:r>
            <w:r>
              <w:rPr>
                <w:rFonts w:hint="eastAsia" w:ascii="仿宋_GB2312" w:hAnsi=".." w:eastAsia="仿宋_GB2312"/>
                <w:color w:val="000000"/>
                <w:sz w:val="20"/>
                <w:szCs w:val="20"/>
              </w:rPr>
              <w:t>　　县级以上地方人民政府统计机构依法查处本行政区域内发生的统计违法行为。但是，国家统计局派出的调查机构组织实施的统计调查活动中发生的统计违法行为，由组织实施该项统计调查的调查机构负责查处。</w:t>
            </w:r>
            <w:r>
              <w:rPr>
                <w:rFonts w:hint="eastAsia" w:ascii="仿宋_GB2312" w:hAnsi=".." w:eastAsia="仿宋_GB2312"/>
                <w:color w:val="000000"/>
                <w:sz w:val="20"/>
                <w:szCs w:val="20"/>
              </w:rPr>
              <w:br w:type="textWrapping"/>
            </w:r>
            <w:r>
              <w:rPr>
                <w:rFonts w:hint="eastAsia" w:ascii="仿宋_GB2312" w:hAnsi=".." w:eastAsia="仿宋_GB2312"/>
                <w:color w:val="000000"/>
                <w:sz w:val="20"/>
                <w:szCs w:val="20"/>
              </w:rPr>
              <w:t>　　法律、行政法规对有关部门查处统计违法行为另有规定的，从其规定。</w:t>
            </w:r>
            <w:r>
              <w:rPr>
                <w:rFonts w:hint="eastAsia" w:ascii="仿宋_GB2312" w:hAnsi=".." w:eastAsia="仿宋_GB2312"/>
                <w:color w:val="000000"/>
                <w:sz w:val="20"/>
                <w:szCs w:val="20"/>
              </w:rPr>
              <w:br w:type="textWrapping"/>
            </w:r>
            <w:r>
              <w:rPr>
                <w:rFonts w:hint="eastAsia" w:ascii="仿宋_GB2312" w:hAnsi=".." w:eastAsia="仿宋_GB2312"/>
                <w:color w:val="000000"/>
                <w:sz w:val="20"/>
                <w:szCs w:val="20"/>
              </w:rPr>
              <w:t>6.</w:t>
            </w:r>
            <w:bookmarkStart w:id="5" w:name="36"/>
            <w:r>
              <w:rPr>
                <w:rFonts w:hint="eastAsia" w:ascii="仿宋_GB2312" w:hAnsi=".." w:eastAsia="仿宋_GB2312"/>
                <w:bCs/>
                <w:smallCaps/>
                <w:color w:val="000000"/>
                <w:sz w:val="20"/>
                <w:szCs w:val="20"/>
              </w:rPr>
              <w:t xml:space="preserve"> </w:t>
            </w:r>
            <w:r>
              <w:rPr>
                <w:rFonts w:hint="eastAsia" w:ascii="仿宋_GB2312" w:eastAsia="仿宋_GB2312"/>
                <w:sz w:val="20"/>
                <w:szCs w:val="20"/>
              </w:rPr>
              <w:t>《中华人民共和国统计法》</w:t>
            </w:r>
            <w:r>
              <w:rPr>
                <w:rFonts w:hint="eastAsia" w:ascii="仿宋_GB2312" w:hAnsi=".." w:eastAsia="仿宋_GB2312"/>
                <w:bCs/>
                <w:smallCaps/>
                <w:color w:val="000000"/>
                <w:sz w:val="20"/>
                <w:szCs w:val="20"/>
              </w:rPr>
              <w:t>第三十六条</w:t>
            </w:r>
            <w:bookmarkEnd w:id="5"/>
            <w:r>
              <w:rPr>
                <w:rFonts w:hint="eastAsia" w:ascii="仿宋_GB2312" w:hAnsi=".." w:eastAsia="仿宋_GB2312"/>
                <w:color w:val="000000"/>
                <w:sz w:val="20"/>
                <w:szCs w:val="20"/>
              </w:rPr>
              <w:t>　县级以上人民政府统计机构履行监督检查职责时，有关单位和个人应当如实反映情况，提供相关证明和资料，不得拒绝、阻碍检查，不得转移、隐匿、篡改、毁弃原始记录和凭证、统计台账、统计调查表、会计资料及其他相关证明和资料。</w:t>
            </w:r>
          </w:p>
        </w:tc>
        <w:tc>
          <w:tcPr>
            <w:tcW w:w="992" w:type="dxa"/>
            <w:vAlign w:val="center"/>
          </w:tcPr>
          <w:p>
            <w:pPr>
              <w:spacing w:line="300" w:lineRule="exact"/>
              <w:jc w:val="center"/>
              <w:rPr>
                <w:rFonts w:hint="eastAsia" w:ascii="仿宋_GB2312" w:eastAsia="仿宋_GB2312"/>
                <w:sz w:val="20"/>
                <w:szCs w:val="28"/>
              </w:rPr>
            </w:pPr>
            <w:r>
              <w:rPr>
                <w:rFonts w:hint="eastAsia" w:ascii="仿宋_GB2312" w:eastAsia="仿宋_GB2312"/>
                <w:sz w:val="20"/>
                <w:szCs w:val="28"/>
              </w:rPr>
              <w:t>区统计局</w:t>
            </w:r>
          </w:p>
        </w:tc>
        <w:tc>
          <w:tcPr>
            <w:tcW w:w="1843" w:type="dxa"/>
            <w:vAlign w:val="center"/>
          </w:tcPr>
          <w:p>
            <w:pPr>
              <w:spacing w:line="300" w:lineRule="exact"/>
              <w:ind w:firstLine="400" w:firstLineChars="200"/>
              <w:rPr>
                <w:rFonts w:hint="eastAsia" w:ascii="仿宋_GB2312" w:eastAsia="仿宋_GB2312"/>
                <w:sz w:val="20"/>
                <w:szCs w:val="28"/>
              </w:rPr>
            </w:pPr>
            <w:r>
              <w:rPr>
                <w:rFonts w:hint="eastAsia" w:ascii="仿宋_GB2312" w:eastAsia="仿宋_GB2312"/>
                <w:sz w:val="20"/>
                <w:szCs w:val="28"/>
              </w:rPr>
              <w:t>1.统计基础建设情况。</w:t>
            </w:r>
          </w:p>
          <w:p>
            <w:pPr>
              <w:spacing w:line="300" w:lineRule="exact"/>
              <w:ind w:firstLine="400" w:firstLineChars="200"/>
              <w:rPr>
                <w:rFonts w:hint="eastAsia" w:ascii="仿宋_GB2312" w:eastAsia="仿宋_GB2312"/>
                <w:sz w:val="20"/>
                <w:szCs w:val="28"/>
              </w:rPr>
            </w:pPr>
            <w:r>
              <w:rPr>
                <w:rFonts w:hint="eastAsia" w:ascii="仿宋_GB2312" w:eastAsia="仿宋_GB2312"/>
                <w:sz w:val="20"/>
                <w:szCs w:val="28"/>
              </w:rPr>
              <w:t>2.是否存在迟报、拒报统计资料等违法行为。</w:t>
            </w:r>
          </w:p>
          <w:p>
            <w:pPr>
              <w:spacing w:line="300" w:lineRule="exact"/>
              <w:ind w:firstLine="400" w:firstLineChars="200"/>
              <w:rPr>
                <w:rFonts w:hint="eastAsia" w:ascii="仿宋_GB2312" w:eastAsia="仿宋_GB2312"/>
                <w:sz w:val="20"/>
                <w:szCs w:val="28"/>
              </w:rPr>
            </w:pPr>
            <w:r>
              <w:rPr>
                <w:rFonts w:hint="eastAsia" w:ascii="仿宋_GB2312" w:eastAsia="仿宋_GB2312"/>
                <w:sz w:val="20"/>
                <w:szCs w:val="28"/>
              </w:rPr>
              <w:t>3．检查上报的统计年报和月报数据质量。</w:t>
            </w:r>
          </w:p>
        </w:tc>
        <w:tc>
          <w:tcPr>
            <w:tcW w:w="1134" w:type="dxa"/>
            <w:vAlign w:val="center"/>
          </w:tcPr>
          <w:p>
            <w:pPr>
              <w:spacing w:line="300" w:lineRule="exact"/>
              <w:jc w:val="left"/>
              <w:rPr>
                <w:rFonts w:hint="eastAsia" w:ascii="仿宋_GB2312" w:eastAsia="仿宋_GB2312"/>
                <w:sz w:val="20"/>
                <w:szCs w:val="28"/>
              </w:rPr>
            </w:pPr>
            <w:r>
              <w:rPr>
                <w:rFonts w:hint="eastAsia" w:ascii="仿宋_GB2312" w:eastAsia="仿宋_GB2312"/>
                <w:sz w:val="20"/>
                <w:szCs w:val="28"/>
              </w:rPr>
              <w:t>采取街道推荐和局各专业随机确定检查对象</w:t>
            </w:r>
          </w:p>
        </w:tc>
        <w:tc>
          <w:tcPr>
            <w:tcW w:w="1606" w:type="dxa"/>
            <w:vAlign w:val="center"/>
          </w:tcPr>
          <w:p>
            <w:pPr>
              <w:spacing w:line="300" w:lineRule="exact"/>
              <w:ind w:firstLine="400" w:firstLineChars="200"/>
              <w:rPr>
                <w:rFonts w:hint="eastAsia" w:ascii="仿宋_GB2312" w:eastAsia="仿宋_GB2312"/>
                <w:sz w:val="20"/>
                <w:szCs w:val="21"/>
              </w:rPr>
            </w:pPr>
            <w:r>
              <w:rPr>
                <w:rFonts w:hint="eastAsia" w:ascii="仿宋_GB2312" w:eastAsia="仿宋_GB2312"/>
                <w:sz w:val="20"/>
                <w:szCs w:val="21"/>
              </w:rPr>
              <w:t>1.根据省、市统计局文件要求执行，一般一年集中开展检查一次，至少抽查全区5%的“四上”企业。</w:t>
            </w:r>
          </w:p>
          <w:p>
            <w:pPr>
              <w:spacing w:line="300" w:lineRule="exact"/>
              <w:ind w:firstLine="400" w:firstLineChars="200"/>
              <w:rPr>
                <w:rFonts w:hint="eastAsia" w:ascii="仿宋_GB2312" w:eastAsia="仿宋_GB2312"/>
                <w:sz w:val="20"/>
                <w:szCs w:val="21"/>
              </w:rPr>
            </w:pPr>
            <w:r>
              <w:rPr>
                <w:rFonts w:hint="eastAsia" w:ascii="仿宋_GB2312" w:eastAsia="仿宋_GB2312"/>
                <w:sz w:val="20"/>
                <w:szCs w:val="21"/>
              </w:rPr>
              <w:t>2.对存在统计数据误差和被举报的统计违法行为，及时进行查处。</w:t>
            </w:r>
          </w:p>
        </w:tc>
      </w:tr>
    </w:tbl>
    <w:p>
      <w:pPr>
        <w:spacing w:line="560" w:lineRule="exact"/>
        <w:rPr>
          <w:rFonts w:hint="eastAsia" w:ascii="仿宋_GB2312" w:eastAsia="仿宋_GB2312"/>
          <w:sz w:val="32"/>
          <w:szCs w:val="32"/>
        </w:rPr>
      </w:pPr>
    </w:p>
    <w:sectPr>
      <w:pgSz w:w="16838" w:h="11906" w:orient="landscape"/>
      <w:pgMar w:top="1089" w:right="1440" w:bottom="106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707BF"/>
    <w:rsid w:val="0057532A"/>
    <w:rsid w:val="005E6BBF"/>
    <w:rsid w:val="006650E0"/>
    <w:rsid w:val="006B5EC4"/>
    <w:rsid w:val="00775BA0"/>
    <w:rsid w:val="008432A9"/>
    <w:rsid w:val="00914CA3"/>
    <w:rsid w:val="00B7746A"/>
    <w:rsid w:val="00DA487A"/>
    <w:rsid w:val="00DC64D5"/>
    <w:rsid w:val="00E8326C"/>
    <w:rsid w:val="00EE3C69"/>
    <w:rsid w:val="47B933CE"/>
    <w:rsid w:val="76413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iPriority w:val="0"/>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kern w:val="0"/>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134</Words>
  <Characters>769</Characters>
  <Lines>6</Lines>
  <Paragraphs>1</Paragraphs>
  <TotalTime>0</TotalTime>
  <ScaleCrop>false</ScaleCrop>
  <LinksUpToDate>false</LinksUpToDate>
  <CharactersWithSpaces>902</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2017-04-10T03:19:00Z</dcterms:created>
  <dc:creator>Administrator</dc:creator>
  <cp:lastModifiedBy>林于莎</cp:lastModifiedBy>
  <cp:lastPrinted>2016-09-28T06:22:00Z</cp:lastPrinted>
  <dcterms:modified xsi:type="dcterms:W3CDTF">2017-04-14T03:31:36Z</dcterms:modified>
  <dc:title>附件1</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