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0D" w:rsidRDefault="0029710D" w:rsidP="00EB2113">
      <w:pPr>
        <w:jc w:val="center"/>
        <w:rPr>
          <w:rFonts w:eastAsia="方正小标宋简体"/>
          <w:sz w:val="44"/>
          <w:szCs w:val="44"/>
        </w:rPr>
      </w:pPr>
      <w:r>
        <w:rPr>
          <w:rFonts w:eastAsia="方正小标宋简体" w:cs="方正小标宋简体" w:hint="eastAsia"/>
          <w:sz w:val="44"/>
          <w:szCs w:val="44"/>
        </w:rPr>
        <w:t>广州市社会保险业务办理承诺书</w:t>
      </w:r>
    </w:p>
    <w:p w:rsidR="0029710D" w:rsidRDefault="0029710D" w:rsidP="002D02A9">
      <w:pPr>
        <w:spacing w:line="640" w:lineRule="exact"/>
        <w:ind w:firstLineChars="200" w:firstLine="31680"/>
        <w:outlineLvl w:val="0"/>
        <w:rPr>
          <w:rFonts w:ascii="黑体" w:eastAsia="黑体"/>
          <w:kern w:val="0"/>
          <w:sz w:val="28"/>
          <w:szCs w:val="28"/>
        </w:rPr>
      </w:pPr>
      <w:r>
        <w:rPr>
          <w:rFonts w:ascii="黑体" w:eastAsia="黑体" w:cs="黑体" w:hint="eastAsia"/>
          <w:kern w:val="0"/>
          <w:sz w:val="28"/>
          <w:szCs w:val="28"/>
        </w:rPr>
        <w:t>一、本人基本情况</w:t>
      </w:r>
    </w:p>
    <w:p w:rsidR="0029710D" w:rsidRDefault="0029710D" w:rsidP="00EB2113">
      <w:pPr>
        <w:rPr>
          <w:rFonts w:ascii="仿宋_GB2312" w:eastAsia="仿宋_GB2312" w:hAnsi="Arial"/>
          <w:color w:val="3E3E3E"/>
          <w:sz w:val="28"/>
          <w:szCs w:val="28"/>
          <w:u w:val="single"/>
        </w:rPr>
      </w:pPr>
      <w:r>
        <w:rPr>
          <w:rFonts w:ascii="仿宋_GB2312" w:eastAsia="仿宋_GB2312" w:hAnsi="Arial" w:cs="仿宋_GB2312" w:hint="eastAsia"/>
          <w:color w:val="3E3E3E"/>
          <w:sz w:val="28"/>
          <w:szCs w:val="28"/>
        </w:rPr>
        <w:t>姓名：</w:t>
      </w:r>
      <w:r>
        <w:rPr>
          <w:rFonts w:ascii="仿宋_GB2312" w:eastAsia="仿宋_GB2312" w:hAnsi="Arial" w:cs="仿宋_GB2312"/>
          <w:color w:val="3E3E3E"/>
          <w:sz w:val="28"/>
          <w:szCs w:val="28"/>
        </w:rPr>
        <w:t xml:space="preserve">            </w:t>
      </w:r>
      <w:r>
        <w:rPr>
          <w:rFonts w:ascii="仿宋_GB2312" w:eastAsia="仿宋_GB2312" w:hAnsi="Arial" w:cs="仿宋_GB2312" w:hint="eastAsia"/>
          <w:color w:val="3E3E3E"/>
          <w:sz w:val="28"/>
          <w:szCs w:val="28"/>
        </w:rPr>
        <w:t>身份证号码：</w:t>
      </w:r>
    </w:p>
    <w:p w:rsidR="0029710D" w:rsidRDefault="0029710D" w:rsidP="00EB2113">
      <w:pPr>
        <w:rPr>
          <w:rFonts w:ascii="仿宋_GB2312" w:eastAsia="仿宋_GB2312" w:hAnsi="Arial"/>
          <w:color w:val="3E3E3E"/>
          <w:sz w:val="28"/>
          <w:szCs w:val="28"/>
          <w:u w:val="single"/>
        </w:rPr>
      </w:pPr>
      <w:r>
        <w:rPr>
          <w:rFonts w:ascii="仿宋_GB2312" w:eastAsia="仿宋_GB2312" w:hAnsi="Arial" w:cs="仿宋_GB2312" w:hint="eastAsia"/>
          <w:color w:val="3E3E3E"/>
          <w:sz w:val="28"/>
          <w:szCs w:val="28"/>
        </w:rPr>
        <w:t>联系地址：</w:t>
      </w:r>
      <w:r>
        <w:rPr>
          <w:rFonts w:ascii="仿宋_GB2312" w:eastAsia="仿宋_GB2312" w:hAnsi="Arial" w:cs="仿宋_GB2312"/>
          <w:color w:val="3E3E3E"/>
          <w:sz w:val="28"/>
          <w:szCs w:val="28"/>
        </w:rPr>
        <w:t xml:space="preserve">                              </w:t>
      </w:r>
      <w:r>
        <w:rPr>
          <w:rFonts w:ascii="仿宋_GB2312" w:eastAsia="仿宋_GB2312" w:hAnsi="Arial" w:cs="仿宋_GB2312" w:hint="eastAsia"/>
          <w:color w:val="3E3E3E"/>
          <w:sz w:val="28"/>
          <w:szCs w:val="28"/>
        </w:rPr>
        <w:t>联系电话</w:t>
      </w:r>
      <w:r>
        <w:rPr>
          <w:rFonts w:ascii="仿宋_GB2312" w:eastAsia="仿宋_GB2312" w:hAnsi="Arial" w:cs="仿宋_GB2312"/>
          <w:color w:val="3E3E3E"/>
          <w:sz w:val="28"/>
          <w:szCs w:val="28"/>
        </w:rPr>
        <w:t>:</w:t>
      </w:r>
    </w:p>
    <w:p w:rsidR="0029710D" w:rsidRDefault="0029710D" w:rsidP="002D02A9">
      <w:pPr>
        <w:spacing w:line="640" w:lineRule="exact"/>
        <w:ind w:firstLineChars="200" w:firstLine="31680"/>
        <w:outlineLvl w:val="0"/>
        <w:rPr>
          <w:rFonts w:ascii="黑体" w:eastAsia="黑体"/>
          <w:kern w:val="0"/>
          <w:sz w:val="28"/>
          <w:szCs w:val="28"/>
        </w:rPr>
      </w:pPr>
      <w:r>
        <w:rPr>
          <w:rFonts w:ascii="黑体" w:eastAsia="黑体" w:cs="黑体" w:hint="eastAsia"/>
          <w:kern w:val="0"/>
          <w:sz w:val="28"/>
          <w:szCs w:val="28"/>
        </w:rPr>
        <w:t>二、本人承诺如下情况</w:t>
      </w:r>
    </w:p>
    <w:p w:rsidR="0029710D" w:rsidRDefault="0029710D" w:rsidP="002D02A9">
      <w:pPr>
        <w:ind w:firstLineChars="200" w:firstLine="31680"/>
        <w:rPr>
          <w:rFonts w:ascii="仿宋_GB2312" w:eastAsia="仿宋_GB2312" w:hAnsi="Arial"/>
          <w:color w:val="3E3E3E"/>
          <w:sz w:val="28"/>
          <w:szCs w:val="28"/>
        </w:rPr>
      </w:pPr>
      <w:r>
        <w:rPr>
          <w:rFonts w:ascii="仿宋_GB2312" w:eastAsia="仿宋_GB2312" w:hAnsi="Arial" w:cs="仿宋_GB2312" w:hint="eastAsia"/>
          <w:color w:val="3E3E3E"/>
          <w:sz w:val="28"/>
          <w:szCs w:val="28"/>
        </w:rPr>
        <w:t>本人</w:t>
      </w:r>
      <w:r>
        <w:rPr>
          <w:rFonts w:ascii="仿宋_GB2312" w:eastAsia="仿宋_GB2312" w:hAnsi="Arial" w:cs="仿宋_GB2312" w:hint="eastAsia"/>
          <w:color w:val="3E3E3E"/>
          <w:sz w:val="28"/>
          <w:szCs w:val="28"/>
          <w:u w:val="single"/>
        </w:rPr>
        <w:t>无生活来源</w:t>
      </w:r>
      <w:r>
        <w:rPr>
          <w:rFonts w:ascii="仿宋_GB2312" w:eastAsia="仿宋_GB2312" w:hAnsi="Arial" w:cs="仿宋_GB2312" w:hint="eastAsia"/>
          <w:color w:val="3E3E3E"/>
          <w:sz w:val="28"/>
          <w:szCs w:val="28"/>
        </w:rPr>
        <w:t>，申请办理</w:t>
      </w:r>
      <w:r>
        <w:rPr>
          <w:rFonts w:ascii="仿宋_GB2312" w:eastAsia="仿宋_GB2312" w:hAnsi="Arial" w:cs="仿宋_GB2312" w:hint="eastAsia"/>
          <w:color w:val="3E3E3E"/>
          <w:sz w:val="28"/>
          <w:szCs w:val="28"/>
          <w:u w:val="single"/>
        </w:rPr>
        <w:t>领取企业职工基本养老保险供养直系亲属一次性救济费</w:t>
      </w:r>
      <w:r>
        <w:rPr>
          <w:rFonts w:ascii="仿宋_GB2312" w:eastAsia="仿宋_GB2312" w:hAnsi="Arial" w:cs="仿宋_GB2312" w:hint="eastAsia"/>
          <w:color w:val="3E3E3E"/>
          <w:sz w:val="28"/>
          <w:szCs w:val="28"/>
        </w:rPr>
        <w:t>业务，情况属实，绝无弄虚作假。</w:t>
      </w:r>
    </w:p>
    <w:p w:rsidR="0029710D" w:rsidRDefault="0029710D" w:rsidP="002D02A9">
      <w:pPr>
        <w:ind w:firstLineChars="200" w:firstLine="31680"/>
        <w:rPr>
          <w:rFonts w:ascii="仿宋_GB2312" w:eastAsia="仿宋_GB2312" w:hAnsi="Arial"/>
          <w:color w:val="FF0000"/>
          <w:sz w:val="28"/>
          <w:szCs w:val="28"/>
        </w:rPr>
      </w:pPr>
      <w:r>
        <w:rPr>
          <w:rFonts w:ascii="仿宋_GB2312" w:eastAsia="仿宋_GB2312" w:hAnsi="Arial" w:cs="仿宋_GB2312" w:hint="eastAsia"/>
          <w:color w:val="FF0000"/>
          <w:sz w:val="28"/>
          <w:szCs w:val="28"/>
        </w:rPr>
        <w:t>（横线内容由待遇领取人填写，本行不打印）</w:t>
      </w:r>
    </w:p>
    <w:p w:rsidR="0029710D" w:rsidRDefault="0029710D" w:rsidP="002D02A9">
      <w:pPr>
        <w:spacing w:line="560" w:lineRule="exact"/>
        <w:ind w:firstLineChars="200" w:firstLine="31680"/>
        <w:rPr>
          <w:rFonts w:ascii="黑体" w:eastAsia="黑体"/>
          <w:kern w:val="0"/>
          <w:sz w:val="28"/>
          <w:szCs w:val="28"/>
        </w:rPr>
      </w:pPr>
      <w:r>
        <w:rPr>
          <w:rFonts w:ascii="黑体" w:eastAsia="黑体" w:cs="黑体" w:hint="eastAsia"/>
          <w:kern w:val="0"/>
          <w:sz w:val="28"/>
          <w:szCs w:val="28"/>
        </w:rPr>
        <w:t>为保障你的合法权益，请你认真阅读如下法律条款：</w:t>
      </w:r>
    </w:p>
    <w:p w:rsidR="0029710D" w:rsidRDefault="0029710D" w:rsidP="002D02A9">
      <w:pPr>
        <w:spacing w:line="560" w:lineRule="exact"/>
        <w:ind w:firstLineChars="200" w:firstLine="31680"/>
        <w:rPr>
          <w:rFonts w:ascii="仿宋_GB2312" w:eastAsia="仿宋_GB2312" w:hAnsi="Arial"/>
          <w:b/>
          <w:bCs/>
          <w:sz w:val="28"/>
          <w:szCs w:val="28"/>
        </w:rPr>
      </w:pPr>
      <w:r>
        <w:rPr>
          <w:rFonts w:ascii="仿宋_GB2312" w:eastAsia="仿宋_GB2312" w:hAnsi="Arial" w:cs="仿宋_GB2312"/>
          <w:b/>
          <w:bCs/>
          <w:sz w:val="28"/>
          <w:szCs w:val="28"/>
        </w:rPr>
        <w:t>1</w:t>
      </w:r>
      <w:r>
        <w:rPr>
          <w:rFonts w:ascii="仿宋_GB2312" w:eastAsia="仿宋_GB2312" w:hAnsi="Arial" w:cs="仿宋_GB2312" w:hint="eastAsia"/>
          <w:b/>
          <w:bCs/>
          <w:sz w:val="28"/>
          <w:szCs w:val="28"/>
        </w:rPr>
        <w:t>、《中华人民共和国社会保险法》第八十八条以欺诈、伪造证明材料或者其他手段骗取社会保险待遇的，由社会保险行政部门责令退回骗取社会保险金，处骗取金额二倍以上五倍以下的罚款。第九十四条违反本法规定，构成犯罪的，依法追究刑事责任。</w:t>
      </w:r>
    </w:p>
    <w:p w:rsidR="0029710D" w:rsidRDefault="0029710D" w:rsidP="002D02A9">
      <w:pPr>
        <w:spacing w:line="560" w:lineRule="exact"/>
        <w:ind w:firstLineChars="200" w:firstLine="31680"/>
        <w:rPr>
          <w:rFonts w:ascii="仿宋_GB2312" w:eastAsia="仿宋_GB2312" w:hAnsi="Arial"/>
          <w:b/>
          <w:bCs/>
          <w:sz w:val="28"/>
          <w:szCs w:val="28"/>
        </w:rPr>
      </w:pPr>
      <w:r>
        <w:rPr>
          <w:rFonts w:ascii="仿宋_GB2312" w:eastAsia="仿宋_GB2312" w:hAnsi="Arial" w:cs="仿宋_GB2312"/>
          <w:b/>
          <w:bCs/>
          <w:sz w:val="28"/>
          <w:szCs w:val="28"/>
        </w:rPr>
        <w:t>2</w:t>
      </w:r>
      <w:r>
        <w:rPr>
          <w:rFonts w:ascii="仿宋_GB2312" w:eastAsia="仿宋_GB2312" w:hAnsi="Arial" w:cs="仿宋_GB2312" w:hint="eastAsia"/>
          <w:b/>
          <w:bCs/>
          <w:sz w:val="28"/>
          <w:szCs w:val="28"/>
        </w:rPr>
        <w:t>、全国人大常委会关于《中华人民共和国刑法》第二百六十六条的解释：以欺诈、伪造证明材料或者其他手段骗取养老、医疗、工伤、失业、生育等社会保险金或者其他社会保障待遇的，属于刑法第二百六十六条规定的诈骗公私财物的行为。</w:t>
      </w:r>
    </w:p>
    <w:p w:rsidR="0029710D" w:rsidRDefault="0029710D" w:rsidP="002D02A9">
      <w:pPr>
        <w:spacing w:line="560" w:lineRule="exact"/>
        <w:ind w:firstLineChars="200" w:firstLine="31680"/>
        <w:rPr>
          <w:rFonts w:ascii="仿宋_GB2312" w:eastAsia="仿宋_GB2312" w:hAnsi="Arial"/>
          <w:b/>
          <w:bCs/>
          <w:sz w:val="28"/>
          <w:szCs w:val="28"/>
        </w:rPr>
      </w:pPr>
    </w:p>
    <w:p w:rsidR="0029710D" w:rsidRDefault="0029710D" w:rsidP="002D02A9">
      <w:pPr>
        <w:spacing w:line="640" w:lineRule="exact"/>
        <w:ind w:firstLineChars="200" w:firstLine="31680"/>
        <w:outlineLvl w:val="0"/>
        <w:rPr>
          <w:rFonts w:ascii="黑体" w:eastAsia="黑体"/>
          <w:kern w:val="0"/>
          <w:sz w:val="28"/>
          <w:szCs w:val="28"/>
        </w:rPr>
      </w:pPr>
      <w:r>
        <w:rPr>
          <w:rFonts w:ascii="黑体" w:eastAsia="黑体" w:cs="黑体" w:hint="eastAsia"/>
          <w:kern w:val="0"/>
          <w:sz w:val="28"/>
          <w:szCs w:val="28"/>
        </w:rPr>
        <w:t>本人已阅知以上法律条款，知悉上述事项，并郑重承诺：如有与上述承诺不符情况，愿意承担由此产生的全部经济和法律责任。</w:t>
      </w:r>
    </w:p>
    <w:p w:rsidR="0029710D" w:rsidRDefault="0029710D" w:rsidP="002D02A9">
      <w:pPr>
        <w:spacing w:line="560" w:lineRule="exact"/>
        <w:ind w:firstLineChars="200" w:firstLine="31680"/>
        <w:rPr>
          <w:rFonts w:ascii="仿宋_GB2312" w:eastAsia="仿宋_GB2312" w:hAnsi="Arial"/>
          <w:sz w:val="28"/>
          <w:szCs w:val="28"/>
        </w:rPr>
      </w:pPr>
    </w:p>
    <w:p w:rsidR="0029710D" w:rsidRDefault="0029710D" w:rsidP="00EB2113">
      <w:pPr>
        <w:jc w:val="center"/>
        <w:rPr>
          <w:rFonts w:ascii="仿宋_GB2312" w:eastAsia="仿宋_GB2312"/>
          <w:sz w:val="28"/>
          <w:szCs w:val="28"/>
        </w:rPr>
      </w:pPr>
      <w:r>
        <w:rPr>
          <w:rFonts w:ascii="仿宋_GB2312" w:eastAsia="仿宋_GB2312" w:cs="仿宋_GB2312" w:hint="eastAsia"/>
          <w:sz w:val="28"/>
          <w:szCs w:val="28"/>
        </w:rPr>
        <w:t>承诺人签名（并盖手指模）：</w:t>
      </w:r>
    </w:p>
    <w:p w:rsidR="0029710D" w:rsidRDefault="0029710D" w:rsidP="00EB2113">
      <w:pPr>
        <w:jc w:val="center"/>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p w:rsidR="0029710D" w:rsidRDefault="0029710D" w:rsidP="00EB2113">
      <w:pPr>
        <w:jc w:val="center"/>
        <w:rPr>
          <w:rFonts w:ascii="仿宋_GB2312" w:eastAsia="仿宋_GB2312" w:hAnsi="Arial"/>
          <w:sz w:val="28"/>
          <w:szCs w:val="28"/>
        </w:rPr>
      </w:pPr>
      <w:r>
        <w:rPr>
          <w:rFonts w:ascii="仿宋_GB2312" w:eastAsia="仿宋_GB2312" w:hAnsi="Arial" w:cs="仿宋_GB2312" w:hint="eastAsia"/>
          <w:sz w:val="28"/>
          <w:szCs w:val="28"/>
        </w:rPr>
        <w:t>（背面内容）</w:t>
      </w:r>
    </w:p>
    <w:p w:rsidR="0029710D" w:rsidRDefault="0029710D" w:rsidP="00EB2113">
      <w:pPr>
        <w:rPr>
          <w:rFonts w:ascii="仿宋_GB2312" w:eastAsia="仿宋_GB2312" w:hAnsi="Arial"/>
          <w:color w:val="3E3E3E"/>
          <w:sz w:val="28"/>
          <w:szCs w:val="28"/>
        </w:rPr>
      </w:pPr>
      <w:r>
        <w:rPr>
          <w:rFonts w:ascii="仿宋_GB2312" w:eastAsia="仿宋_GB2312" w:hAnsi="Arial" w:cs="仿宋_GB2312" w:hint="eastAsia"/>
          <w:color w:val="3E3E3E"/>
          <w:sz w:val="28"/>
          <w:szCs w:val="28"/>
        </w:rPr>
        <w:t>《广州市民政局关于进一步规范广州市特困人员救助供养管理工作的通知》（穗民规字〔</w:t>
      </w:r>
      <w:r>
        <w:rPr>
          <w:rFonts w:ascii="仿宋_GB2312" w:eastAsia="仿宋_GB2312" w:hAnsi="Arial" w:cs="仿宋_GB2312"/>
          <w:color w:val="3E3E3E"/>
          <w:sz w:val="28"/>
          <w:szCs w:val="28"/>
        </w:rPr>
        <w:t>2018</w:t>
      </w:r>
      <w:r>
        <w:rPr>
          <w:rFonts w:ascii="仿宋_GB2312" w:eastAsia="仿宋_GB2312" w:hAnsi="Arial" w:cs="仿宋_GB2312" w:hint="eastAsia"/>
          <w:color w:val="3E3E3E"/>
          <w:sz w:val="28"/>
          <w:szCs w:val="28"/>
        </w:rPr>
        <w:t>〕</w:t>
      </w:r>
      <w:r>
        <w:rPr>
          <w:rFonts w:ascii="仿宋_GB2312" w:eastAsia="仿宋_GB2312" w:hAnsi="Arial" w:cs="仿宋_GB2312"/>
          <w:color w:val="3E3E3E"/>
          <w:sz w:val="28"/>
          <w:szCs w:val="28"/>
        </w:rPr>
        <w:t>10</w:t>
      </w:r>
      <w:r>
        <w:rPr>
          <w:rFonts w:ascii="仿宋_GB2312" w:eastAsia="仿宋_GB2312" w:hAnsi="Arial" w:cs="仿宋_GB2312" w:hint="eastAsia"/>
          <w:color w:val="3E3E3E"/>
          <w:sz w:val="28"/>
          <w:szCs w:val="28"/>
        </w:rPr>
        <w:t>号）“无生活来源”界定：</w:t>
      </w:r>
    </w:p>
    <w:p w:rsidR="0029710D" w:rsidRDefault="0029710D" w:rsidP="002D02A9">
      <w:pPr>
        <w:ind w:firstLineChars="200" w:firstLine="31680"/>
        <w:rPr>
          <w:rFonts w:ascii="仿宋_GB2312" w:eastAsia="仿宋_GB2312" w:hAnsi="Arial"/>
          <w:color w:val="3E3E3E"/>
          <w:sz w:val="28"/>
          <w:szCs w:val="28"/>
        </w:rPr>
      </w:pPr>
      <w:r>
        <w:rPr>
          <w:rFonts w:ascii="仿宋_GB2312" w:eastAsia="仿宋_GB2312" w:hAnsi="Arial" w:cs="仿宋_GB2312" w:hint="eastAsia"/>
          <w:color w:val="3E3E3E"/>
          <w:sz w:val="28"/>
          <w:szCs w:val="28"/>
        </w:rPr>
        <w:t>申请人及其共同生活家庭成员自申请之日起前</w:t>
      </w:r>
      <w:r>
        <w:rPr>
          <w:rFonts w:ascii="仿宋_GB2312" w:eastAsia="仿宋_GB2312" w:hAnsi="Arial" w:cs="仿宋_GB2312"/>
          <w:color w:val="3E3E3E"/>
          <w:sz w:val="28"/>
          <w:szCs w:val="28"/>
        </w:rPr>
        <w:t>6</w:t>
      </w:r>
      <w:r>
        <w:rPr>
          <w:rFonts w:ascii="仿宋_GB2312" w:eastAsia="仿宋_GB2312" w:hAnsi="Arial" w:cs="仿宋_GB2312" w:hint="eastAsia"/>
          <w:color w:val="3E3E3E"/>
          <w:sz w:val="28"/>
          <w:szCs w:val="28"/>
        </w:rPr>
        <w:t>个月内月人均收入（包括低保对象享受的低保金、优抚对象依法享受的抚恤补助及其他优待费用在内的转移性、工资性、经营性、财产性等各类收入）低于本市最低生活保障标准，且家庭财产状况符合本市低保低收入困难家庭财产限额标准的，视为无生活来源。</w:t>
      </w:r>
    </w:p>
    <w:p w:rsidR="0029710D" w:rsidRDefault="0029710D" w:rsidP="002D02A9">
      <w:pPr>
        <w:ind w:firstLineChars="200" w:firstLine="31680"/>
        <w:rPr>
          <w:rFonts w:ascii="仿宋_GB2312" w:eastAsia="仿宋_GB2312" w:hAnsi="Arial"/>
          <w:color w:val="3E3E3E"/>
          <w:sz w:val="28"/>
          <w:szCs w:val="28"/>
        </w:rPr>
      </w:pPr>
      <w:r>
        <w:rPr>
          <w:rFonts w:ascii="仿宋_GB2312" w:eastAsia="仿宋_GB2312" w:hAnsi="Arial" w:cs="仿宋_GB2312" w:hint="eastAsia"/>
          <w:color w:val="3E3E3E"/>
          <w:sz w:val="28"/>
          <w:szCs w:val="28"/>
        </w:rPr>
        <w:t>城乡居民基本养老保险中的基础养老金、基本医疗保险等社会保险和高龄津贴等社会福利补贴不计入收入总和，按原城镇老年居民养老保险标准领取养老金的，参照城乡居民基本养老保险中的基础养老金标准予以扣减。</w:t>
      </w:r>
    </w:p>
    <w:p w:rsidR="0029710D" w:rsidRDefault="0029710D" w:rsidP="00EB2113"/>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p w:rsidR="0029710D" w:rsidRDefault="0029710D" w:rsidP="002D02A9">
      <w:pPr>
        <w:jc w:val="center"/>
        <w:rPr>
          <w:rFonts w:eastAsia="方正小标宋简体"/>
          <w:sz w:val="44"/>
          <w:szCs w:val="44"/>
        </w:rPr>
      </w:pPr>
      <w:r>
        <w:rPr>
          <w:rFonts w:eastAsia="方正小标宋简体" w:cs="方正小标宋简体" w:hint="eastAsia"/>
          <w:sz w:val="44"/>
          <w:szCs w:val="44"/>
        </w:rPr>
        <w:t>广州市社会保险业务办理承诺书</w:t>
      </w:r>
    </w:p>
    <w:p w:rsidR="0029710D" w:rsidRDefault="0029710D" w:rsidP="002D02A9">
      <w:pPr>
        <w:spacing w:line="640" w:lineRule="exact"/>
        <w:ind w:firstLineChars="200" w:firstLine="31680"/>
        <w:outlineLvl w:val="0"/>
        <w:rPr>
          <w:rFonts w:ascii="黑体" w:eastAsia="黑体"/>
          <w:kern w:val="0"/>
          <w:sz w:val="28"/>
          <w:szCs w:val="28"/>
        </w:rPr>
      </w:pPr>
      <w:r>
        <w:rPr>
          <w:rFonts w:ascii="黑体" w:eastAsia="黑体" w:cs="黑体" w:hint="eastAsia"/>
          <w:kern w:val="0"/>
          <w:sz w:val="28"/>
          <w:szCs w:val="28"/>
        </w:rPr>
        <w:t>一、本人基本情况</w:t>
      </w:r>
    </w:p>
    <w:p w:rsidR="0029710D" w:rsidRDefault="0029710D" w:rsidP="002D02A9">
      <w:pPr>
        <w:rPr>
          <w:rFonts w:ascii="仿宋_GB2312" w:eastAsia="仿宋_GB2312" w:hAnsi="Arial"/>
          <w:color w:val="3E3E3E"/>
          <w:sz w:val="28"/>
          <w:szCs w:val="28"/>
          <w:u w:val="single"/>
        </w:rPr>
      </w:pPr>
      <w:r>
        <w:rPr>
          <w:rFonts w:ascii="仿宋_GB2312" w:eastAsia="仿宋_GB2312" w:hAnsi="Arial" w:cs="仿宋_GB2312" w:hint="eastAsia"/>
          <w:color w:val="3E3E3E"/>
          <w:sz w:val="28"/>
          <w:szCs w:val="28"/>
        </w:rPr>
        <w:t>姓名：</w:t>
      </w:r>
      <w:r>
        <w:rPr>
          <w:rFonts w:ascii="仿宋_GB2312" w:eastAsia="仿宋_GB2312" w:hAnsi="Arial" w:cs="仿宋_GB2312"/>
          <w:color w:val="3E3E3E"/>
          <w:sz w:val="28"/>
          <w:szCs w:val="28"/>
        </w:rPr>
        <w:t xml:space="preserve">            </w:t>
      </w:r>
      <w:r>
        <w:rPr>
          <w:rFonts w:ascii="仿宋_GB2312" w:eastAsia="仿宋_GB2312" w:hAnsi="Arial" w:cs="仿宋_GB2312" w:hint="eastAsia"/>
          <w:color w:val="3E3E3E"/>
          <w:sz w:val="28"/>
          <w:szCs w:val="28"/>
        </w:rPr>
        <w:t>身份证号码：</w:t>
      </w:r>
    </w:p>
    <w:p w:rsidR="0029710D" w:rsidRDefault="0029710D" w:rsidP="002D02A9">
      <w:pPr>
        <w:rPr>
          <w:rFonts w:ascii="仿宋_GB2312" w:eastAsia="仿宋_GB2312" w:hAnsi="Arial"/>
          <w:color w:val="3E3E3E"/>
          <w:sz w:val="28"/>
          <w:szCs w:val="28"/>
          <w:u w:val="single"/>
        </w:rPr>
      </w:pPr>
      <w:r>
        <w:rPr>
          <w:rFonts w:ascii="仿宋_GB2312" w:eastAsia="仿宋_GB2312" w:hAnsi="Arial" w:cs="仿宋_GB2312" w:hint="eastAsia"/>
          <w:color w:val="3E3E3E"/>
          <w:sz w:val="28"/>
          <w:szCs w:val="28"/>
        </w:rPr>
        <w:t>联系地址：</w:t>
      </w:r>
      <w:r>
        <w:rPr>
          <w:rFonts w:ascii="仿宋_GB2312" w:eastAsia="仿宋_GB2312" w:hAnsi="Arial" w:cs="仿宋_GB2312"/>
          <w:color w:val="3E3E3E"/>
          <w:sz w:val="28"/>
          <w:szCs w:val="28"/>
        </w:rPr>
        <w:t xml:space="preserve">                              </w:t>
      </w:r>
      <w:r>
        <w:rPr>
          <w:rFonts w:ascii="仿宋_GB2312" w:eastAsia="仿宋_GB2312" w:hAnsi="Arial" w:cs="仿宋_GB2312" w:hint="eastAsia"/>
          <w:color w:val="3E3E3E"/>
          <w:sz w:val="28"/>
          <w:szCs w:val="28"/>
        </w:rPr>
        <w:t>联系电话</w:t>
      </w:r>
      <w:r>
        <w:rPr>
          <w:rFonts w:ascii="仿宋_GB2312" w:eastAsia="仿宋_GB2312" w:hAnsi="Arial" w:cs="仿宋_GB2312"/>
          <w:color w:val="3E3E3E"/>
          <w:sz w:val="28"/>
          <w:szCs w:val="28"/>
        </w:rPr>
        <w:t>:</w:t>
      </w:r>
    </w:p>
    <w:p w:rsidR="0029710D" w:rsidRDefault="0029710D" w:rsidP="002D02A9">
      <w:pPr>
        <w:spacing w:line="640" w:lineRule="exact"/>
        <w:ind w:firstLineChars="200" w:firstLine="31680"/>
        <w:outlineLvl w:val="0"/>
        <w:rPr>
          <w:rFonts w:ascii="黑体" w:eastAsia="黑体"/>
          <w:kern w:val="0"/>
          <w:sz w:val="28"/>
          <w:szCs w:val="28"/>
        </w:rPr>
      </w:pPr>
      <w:r>
        <w:rPr>
          <w:rFonts w:ascii="黑体" w:eastAsia="黑体" w:cs="黑体" w:hint="eastAsia"/>
          <w:kern w:val="0"/>
          <w:sz w:val="28"/>
          <w:szCs w:val="28"/>
        </w:rPr>
        <w:t>二、本人承诺如下情况</w:t>
      </w:r>
    </w:p>
    <w:p w:rsidR="0029710D" w:rsidRDefault="0029710D" w:rsidP="002D02A9">
      <w:pPr>
        <w:ind w:leftChars="134" w:left="31680" w:firstLineChars="100" w:firstLine="31680"/>
        <w:rPr>
          <w:rFonts w:ascii="仿宋_GB2312" w:eastAsia="仿宋_GB2312" w:hAnsi="Arial"/>
          <w:color w:val="3E3E3E"/>
          <w:sz w:val="28"/>
          <w:szCs w:val="28"/>
        </w:rPr>
      </w:pPr>
      <w:r>
        <w:rPr>
          <w:rFonts w:ascii="仿宋_GB2312" w:eastAsia="仿宋_GB2312" w:hAnsi="Arial" w:cs="仿宋_GB2312" w:hint="eastAsia"/>
          <w:color w:val="3E3E3E"/>
          <w:sz w:val="28"/>
          <w:szCs w:val="28"/>
        </w:rPr>
        <w:t>本人</w:t>
      </w:r>
      <w:r>
        <w:rPr>
          <w:rFonts w:ascii="仿宋_GB2312" w:eastAsia="仿宋_GB2312" w:hAnsi="Arial" w:cs="仿宋_GB2312"/>
          <w:color w:val="3E3E3E"/>
          <w:sz w:val="28"/>
          <w:szCs w:val="28"/>
        </w:rPr>
        <w:t>______________</w:t>
      </w:r>
      <w:r>
        <w:rPr>
          <w:rFonts w:ascii="仿宋_GB2312" w:eastAsia="仿宋_GB2312" w:hAnsi="Arial" w:cs="仿宋_GB2312" w:hint="eastAsia"/>
          <w:color w:val="3E3E3E"/>
          <w:sz w:val="28"/>
          <w:szCs w:val="28"/>
        </w:rPr>
        <w:t>，申请</w:t>
      </w:r>
      <w:r>
        <w:rPr>
          <w:rFonts w:ascii="仿宋_GB2312" w:eastAsia="仿宋_GB2312" w:hAnsi="Arial" w:cs="仿宋_GB2312"/>
          <w:color w:val="3E3E3E"/>
          <w:sz w:val="28"/>
          <w:szCs w:val="28"/>
        </w:rPr>
        <w:t>_____________________________________</w:t>
      </w:r>
      <w:r>
        <w:rPr>
          <w:rFonts w:ascii="仿宋_GB2312" w:eastAsia="仿宋_GB2312" w:hAnsi="Arial" w:cs="仿宋_GB2312" w:hint="eastAsia"/>
          <w:color w:val="3E3E3E"/>
          <w:sz w:val="28"/>
          <w:szCs w:val="28"/>
        </w:rPr>
        <w:t>办理业务，情况属实，绝无弄虚作假。</w:t>
      </w:r>
    </w:p>
    <w:p w:rsidR="0029710D" w:rsidRDefault="0029710D" w:rsidP="002D02A9">
      <w:pPr>
        <w:ind w:firstLineChars="200" w:firstLine="31680"/>
        <w:rPr>
          <w:rFonts w:ascii="仿宋_GB2312" w:eastAsia="仿宋_GB2312" w:hAnsi="Arial"/>
          <w:color w:val="FF0000"/>
          <w:sz w:val="28"/>
          <w:szCs w:val="28"/>
        </w:rPr>
      </w:pPr>
      <w:r>
        <w:rPr>
          <w:rFonts w:ascii="仿宋_GB2312" w:eastAsia="仿宋_GB2312" w:hAnsi="Arial" w:cs="仿宋_GB2312" w:hint="eastAsia"/>
          <w:color w:val="FF0000"/>
          <w:sz w:val="28"/>
          <w:szCs w:val="28"/>
        </w:rPr>
        <w:t>（横线内容由待遇领取人填写，本行不打印）</w:t>
      </w:r>
    </w:p>
    <w:p w:rsidR="0029710D" w:rsidRDefault="0029710D" w:rsidP="002D02A9">
      <w:pPr>
        <w:spacing w:line="560" w:lineRule="exact"/>
        <w:ind w:firstLineChars="200" w:firstLine="31680"/>
        <w:rPr>
          <w:rFonts w:ascii="黑体" w:eastAsia="黑体"/>
          <w:kern w:val="0"/>
          <w:sz w:val="28"/>
          <w:szCs w:val="28"/>
        </w:rPr>
      </w:pPr>
      <w:r>
        <w:rPr>
          <w:rFonts w:ascii="黑体" w:eastAsia="黑体" w:cs="黑体" w:hint="eastAsia"/>
          <w:kern w:val="0"/>
          <w:sz w:val="28"/>
          <w:szCs w:val="28"/>
        </w:rPr>
        <w:t>为保障你的合法权益，请你认真阅读如下法律条款：</w:t>
      </w:r>
    </w:p>
    <w:p w:rsidR="0029710D" w:rsidRDefault="0029710D" w:rsidP="002D02A9">
      <w:pPr>
        <w:spacing w:line="560" w:lineRule="exact"/>
        <w:ind w:firstLineChars="200" w:firstLine="31680"/>
        <w:rPr>
          <w:rFonts w:ascii="仿宋_GB2312" w:eastAsia="仿宋_GB2312" w:hAnsi="Arial"/>
          <w:b/>
          <w:bCs/>
          <w:sz w:val="28"/>
          <w:szCs w:val="28"/>
        </w:rPr>
      </w:pPr>
      <w:r>
        <w:rPr>
          <w:rFonts w:ascii="仿宋_GB2312" w:eastAsia="仿宋_GB2312" w:hAnsi="Arial" w:cs="仿宋_GB2312"/>
          <w:b/>
          <w:bCs/>
          <w:sz w:val="28"/>
          <w:szCs w:val="28"/>
        </w:rPr>
        <w:t>1</w:t>
      </w:r>
      <w:r>
        <w:rPr>
          <w:rFonts w:ascii="仿宋_GB2312" w:eastAsia="仿宋_GB2312" w:hAnsi="Arial" w:cs="仿宋_GB2312" w:hint="eastAsia"/>
          <w:b/>
          <w:bCs/>
          <w:sz w:val="28"/>
          <w:szCs w:val="28"/>
        </w:rPr>
        <w:t>、《中华人民共和国社会保险法》第八十八条以欺诈、伪造证明材料或者其他手段骗取社会保险待遇的，由社会保险行政部门责令退回骗取社会保险金，处骗取金额二倍以上五倍以下的罚款。第九十四条违反本法规定，构成犯罪的，依法追究刑事责任。</w:t>
      </w:r>
    </w:p>
    <w:p w:rsidR="0029710D" w:rsidRDefault="0029710D" w:rsidP="002D02A9">
      <w:pPr>
        <w:spacing w:line="560" w:lineRule="exact"/>
        <w:ind w:firstLineChars="200" w:firstLine="31680"/>
        <w:rPr>
          <w:rFonts w:ascii="仿宋_GB2312" w:eastAsia="仿宋_GB2312" w:hAnsi="Arial"/>
          <w:b/>
          <w:bCs/>
          <w:sz w:val="28"/>
          <w:szCs w:val="28"/>
        </w:rPr>
      </w:pPr>
      <w:r>
        <w:rPr>
          <w:rFonts w:ascii="仿宋_GB2312" w:eastAsia="仿宋_GB2312" w:hAnsi="Arial" w:cs="仿宋_GB2312"/>
          <w:b/>
          <w:bCs/>
          <w:sz w:val="28"/>
          <w:szCs w:val="28"/>
        </w:rPr>
        <w:t>2</w:t>
      </w:r>
      <w:r>
        <w:rPr>
          <w:rFonts w:ascii="仿宋_GB2312" w:eastAsia="仿宋_GB2312" w:hAnsi="Arial" w:cs="仿宋_GB2312" w:hint="eastAsia"/>
          <w:b/>
          <w:bCs/>
          <w:sz w:val="28"/>
          <w:szCs w:val="28"/>
        </w:rPr>
        <w:t>、全国人大常委会关于《中华人民共和国刑法》第二百六十六条的解释：以欺诈、伪造证明材料或者其他手段骗取养老、医疗、工伤、失业、生育等社会保险金或者其他社会保障待遇的，属于刑法第二百六十六条规定的诈骗公私财物的行为。</w:t>
      </w:r>
    </w:p>
    <w:p w:rsidR="0029710D" w:rsidRDefault="0029710D" w:rsidP="002D02A9">
      <w:pPr>
        <w:spacing w:line="560" w:lineRule="exact"/>
        <w:ind w:firstLineChars="200" w:firstLine="31680"/>
        <w:rPr>
          <w:rFonts w:ascii="仿宋_GB2312" w:eastAsia="仿宋_GB2312" w:hAnsi="Arial"/>
          <w:b/>
          <w:bCs/>
          <w:sz w:val="28"/>
          <w:szCs w:val="28"/>
        </w:rPr>
      </w:pPr>
    </w:p>
    <w:p w:rsidR="0029710D" w:rsidRDefault="0029710D" w:rsidP="002D02A9">
      <w:pPr>
        <w:spacing w:line="640" w:lineRule="exact"/>
        <w:ind w:firstLineChars="200" w:firstLine="31680"/>
        <w:outlineLvl w:val="0"/>
        <w:rPr>
          <w:rFonts w:ascii="黑体" w:eastAsia="黑体"/>
          <w:kern w:val="0"/>
          <w:sz w:val="28"/>
          <w:szCs w:val="28"/>
        </w:rPr>
      </w:pPr>
      <w:r>
        <w:rPr>
          <w:rFonts w:ascii="黑体" w:eastAsia="黑体" w:cs="黑体" w:hint="eastAsia"/>
          <w:kern w:val="0"/>
          <w:sz w:val="28"/>
          <w:szCs w:val="28"/>
        </w:rPr>
        <w:t>本人已阅知以上法律条款，知悉上述事项，并郑重承诺：如有与上述承诺不符情况，愿意承担由此产生的全部经济和法律责任。</w:t>
      </w:r>
    </w:p>
    <w:p w:rsidR="0029710D" w:rsidRDefault="0029710D" w:rsidP="002D02A9">
      <w:pPr>
        <w:spacing w:line="560" w:lineRule="exact"/>
        <w:ind w:firstLineChars="200" w:firstLine="31680"/>
        <w:rPr>
          <w:rFonts w:ascii="仿宋_GB2312" w:eastAsia="仿宋_GB2312" w:hAnsi="Arial"/>
          <w:sz w:val="28"/>
          <w:szCs w:val="28"/>
        </w:rPr>
      </w:pPr>
    </w:p>
    <w:p w:rsidR="0029710D" w:rsidRDefault="0029710D" w:rsidP="002D02A9">
      <w:pPr>
        <w:jc w:val="center"/>
        <w:rPr>
          <w:rFonts w:ascii="仿宋_GB2312" w:eastAsia="仿宋_GB2312"/>
          <w:sz w:val="28"/>
          <w:szCs w:val="28"/>
        </w:rPr>
      </w:pPr>
      <w:r>
        <w:rPr>
          <w:rFonts w:ascii="仿宋_GB2312" w:eastAsia="仿宋_GB2312" w:cs="仿宋_GB2312" w:hint="eastAsia"/>
          <w:sz w:val="28"/>
          <w:szCs w:val="28"/>
        </w:rPr>
        <w:t>承诺人签名（并盖手指模）：</w:t>
      </w:r>
    </w:p>
    <w:p w:rsidR="0029710D" w:rsidRPr="002D02A9" w:rsidRDefault="0029710D" w:rsidP="002D02A9">
      <w:pPr>
        <w:jc w:val="center"/>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sectPr w:rsidR="0029710D" w:rsidRPr="002D02A9" w:rsidSect="001960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0D" w:rsidRDefault="0029710D" w:rsidP="00EB2113">
      <w:r>
        <w:separator/>
      </w:r>
    </w:p>
  </w:endnote>
  <w:endnote w:type="continuationSeparator" w:id="0">
    <w:p w:rsidR="0029710D" w:rsidRDefault="0029710D" w:rsidP="00EB2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0D" w:rsidRDefault="0029710D" w:rsidP="00EB2113">
      <w:r>
        <w:separator/>
      </w:r>
    </w:p>
  </w:footnote>
  <w:footnote w:type="continuationSeparator" w:id="0">
    <w:p w:rsidR="0029710D" w:rsidRDefault="0029710D" w:rsidP="00EB2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113"/>
    <w:rsid w:val="00101DD0"/>
    <w:rsid w:val="001445BB"/>
    <w:rsid w:val="0019602D"/>
    <w:rsid w:val="0029710D"/>
    <w:rsid w:val="002D02A9"/>
    <w:rsid w:val="0099440D"/>
    <w:rsid w:val="00B771B1"/>
    <w:rsid w:val="00BF13B8"/>
    <w:rsid w:val="00EB21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1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211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EB2113"/>
    <w:rPr>
      <w:sz w:val="18"/>
      <w:szCs w:val="18"/>
    </w:rPr>
  </w:style>
  <w:style w:type="paragraph" w:styleId="Footer">
    <w:name w:val="footer"/>
    <w:basedOn w:val="Normal"/>
    <w:link w:val="FooterChar"/>
    <w:uiPriority w:val="99"/>
    <w:semiHidden/>
    <w:rsid w:val="00EB2113"/>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EB21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207</Words>
  <Characters>1183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麦惠婷</dc:creator>
  <cp:keywords/>
  <dc:description/>
  <cp:lastModifiedBy>Microsoft</cp:lastModifiedBy>
  <cp:revision>3</cp:revision>
  <dcterms:created xsi:type="dcterms:W3CDTF">2018-12-19T08:20:00Z</dcterms:created>
  <dcterms:modified xsi:type="dcterms:W3CDTF">2019-08-22T06:43:00Z</dcterms:modified>
</cp:coreProperties>
</file>