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5D8C" w:rsidRDefault="00740C39">
      <w:pPr>
        <w:widowControl/>
        <w:shd w:val="clear" w:color="auto" w:fill="FFFFFF"/>
        <w:spacing w:before="100" w:beforeAutospacing="1" w:after="100" w:afterAutospacing="1" w:line="600" w:lineRule="atLeast"/>
        <w:jc w:val="center"/>
        <w:outlineLvl w:val="1"/>
        <w:rPr>
          <w:rFonts w:eastAsia="黑体"/>
          <w:b/>
          <w:bCs/>
          <w:color w:val="FF0000"/>
          <w:kern w:val="36"/>
          <w:sz w:val="84"/>
          <w:szCs w:val="84"/>
        </w:rPr>
      </w:pPr>
      <w:bookmarkStart w:id="0" w:name="_GoBack"/>
      <w:bookmarkEnd w:id="0"/>
      <w:r>
        <w:rPr>
          <w:rFonts w:eastAsia="黑体"/>
          <w:b/>
          <w:bCs/>
          <w:color w:val="FF0000"/>
          <w:kern w:val="36"/>
          <w:sz w:val="84"/>
          <w:szCs w:val="84"/>
        </w:rPr>
        <w:t>人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口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普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查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简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报</w:t>
      </w:r>
    </w:p>
    <w:p w:rsidR="00625D8C" w:rsidRDefault="00740C39">
      <w:pPr>
        <w:tabs>
          <w:tab w:val="right" w:pos="8845"/>
        </w:tabs>
        <w:spacing w:before="100" w:beforeAutospacing="1" w:after="100" w:afterAutospacing="1"/>
        <w:jc w:val="center"/>
        <w:rPr>
          <w:rFonts w:eastAsia="方正姚体"/>
          <w:sz w:val="30"/>
          <w:szCs w:val="30"/>
        </w:rPr>
      </w:pPr>
      <w:r>
        <w:rPr>
          <w:rFonts w:eastAsia="方正姚体"/>
          <w:sz w:val="30"/>
          <w:szCs w:val="30"/>
        </w:rPr>
        <w:t>〔</w:t>
      </w:r>
      <w:r>
        <w:rPr>
          <w:rFonts w:eastAsia="方正姚体"/>
          <w:sz w:val="30"/>
          <w:szCs w:val="30"/>
        </w:rPr>
        <w:t>2020</w:t>
      </w:r>
      <w:r>
        <w:rPr>
          <w:rFonts w:eastAsia="方正姚体"/>
          <w:sz w:val="30"/>
          <w:szCs w:val="30"/>
        </w:rPr>
        <w:t>〕第</w:t>
      </w:r>
      <w:r w:rsidR="00EB08CE">
        <w:rPr>
          <w:rFonts w:eastAsia="方正姚体"/>
          <w:sz w:val="30"/>
          <w:szCs w:val="30"/>
        </w:rPr>
        <w:t>2</w:t>
      </w:r>
      <w:r w:rsidR="0007250D">
        <w:rPr>
          <w:rFonts w:eastAsia="方正姚体"/>
          <w:sz w:val="30"/>
          <w:szCs w:val="30"/>
        </w:rPr>
        <w:t>1</w:t>
      </w:r>
      <w:r>
        <w:rPr>
          <w:rFonts w:eastAsia="方正姚体"/>
          <w:sz w:val="30"/>
          <w:szCs w:val="30"/>
        </w:rPr>
        <w:t>期</w:t>
      </w:r>
    </w:p>
    <w:p w:rsidR="00625D8C" w:rsidRDefault="00740C39">
      <w:pPr>
        <w:tabs>
          <w:tab w:val="right" w:pos="8845"/>
        </w:tabs>
        <w:snapToGrid w:val="0"/>
        <w:ind w:firstLineChars="50" w:firstLine="120"/>
        <w:rPr>
          <w:rFonts w:eastAsia="方正姚体"/>
          <w:sz w:val="30"/>
          <w:szCs w:val="30"/>
        </w:rPr>
      </w:pPr>
      <w:r>
        <w:rPr>
          <w:rFonts w:eastAsia="方正姚体"/>
          <w:spacing w:val="-30"/>
          <w:sz w:val="30"/>
          <w:szCs w:val="30"/>
        </w:rPr>
        <w:t>越秀区第七次全国人口普查领导小组办公室</w:t>
      </w:r>
      <w:r>
        <w:rPr>
          <w:rFonts w:eastAsia="方正姚体"/>
          <w:sz w:val="30"/>
          <w:szCs w:val="30"/>
        </w:rPr>
        <w:t xml:space="preserve">    </w:t>
      </w:r>
      <w:r w:rsidR="00E84929">
        <w:rPr>
          <w:rFonts w:eastAsia="方正姚体"/>
          <w:sz w:val="30"/>
          <w:szCs w:val="30"/>
        </w:rPr>
        <w:t xml:space="preserve"> </w:t>
      </w:r>
      <w:r>
        <w:rPr>
          <w:rFonts w:eastAsia="方正姚体"/>
          <w:sz w:val="30"/>
          <w:szCs w:val="30"/>
        </w:rPr>
        <w:t xml:space="preserve">  </w:t>
      </w:r>
      <w:r w:rsidR="00E84929">
        <w:rPr>
          <w:rFonts w:eastAsia="方正姚体"/>
          <w:sz w:val="30"/>
          <w:szCs w:val="30"/>
        </w:rPr>
        <w:t xml:space="preserve">   </w:t>
      </w:r>
      <w:r>
        <w:rPr>
          <w:rFonts w:eastAsia="方正姚体"/>
          <w:sz w:val="30"/>
          <w:szCs w:val="30"/>
        </w:rPr>
        <w:t xml:space="preserve"> 2020</w:t>
      </w:r>
      <w:r>
        <w:rPr>
          <w:rFonts w:eastAsia="方正姚体"/>
          <w:sz w:val="30"/>
          <w:szCs w:val="30"/>
        </w:rPr>
        <w:t>年</w:t>
      </w:r>
      <w:r w:rsidR="00EB08CE">
        <w:rPr>
          <w:rFonts w:eastAsia="方正姚体"/>
          <w:sz w:val="30"/>
          <w:szCs w:val="30"/>
        </w:rPr>
        <w:t>10</w:t>
      </w:r>
      <w:r>
        <w:rPr>
          <w:rFonts w:eastAsia="方正姚体"/>
          <w:sz w:val="30"/>
          <w:szCs w:val="30"/>
        </w:rPr>
        <w:t>月</w:t>
      </w:r>
      <w:r w:rsidR="00642958">
        <w:rPr>
          <w:rFonts w:eastAsia="方正姚体"/>
          <w:sz w:val="30"/>
          <w:szCs w:val="30"/>
        </w:rPr>
        <w:t>20</w:t>
      </w:r>
      <w:r>
        <w:rPr>
          <w:rFonts w:eastAsia="方正姚体"/>
          <w:sz w:val="30"/>
          <w:szCs w:val="30"/>
        </w:rPr>
        <w:t>日</w:t>
      </w:r>
    </w:p>
    <w:p w:rsidR="00625D8C" w:rsidRDefault="00E855FB">
      <w:pPr>
        <w:tabs>
          <w:tab w:val="right" w:pos="8845"/>
        </w:tabs>
        <w:snapToGrid w:val="0"/>
        <w:spacing w:line="120" w:lineRule="auto"/>
        <w:rPr>
          <w:b/>
          <w:szCs w:val="32"/>
        </w:rPr>
      </w:pPr>
      <w:r>
        <w:rPr>
          <w:rFonts w:eastAsia="楷体_GB2312"/>
          <w:b/>
          <w:szCs w:val="32"/>
        </w:rPr>
        <w:pict>
          <v:rect id="_x0000_i1025" style="width:141.75pt;height:2pt" o:hralign="center" o:hrstd="t" o:hrnoshade="t" o:hr="t" fillcolor="red" stroked="f"/>
        </w:pict>
      </w:r>
    </w:p>
    <w:p w:rsidR="00625D8C" w:rsidRDefault="00625D8C">
      <w:pPr>
        <w:rPr>
          <w:rFonts w:eastAsia="文鼎小标宋简"/>
          <w:sz w:val="44"/>
        </w:rPr>
      </w:pPr>
    </w:p>
    <w:p w:rsidR="00625D8C" w:rsidRDefault="00625D8C">
      <w:pPr>
        <w:rPr>
          <w:rFonts w:eastAsia="文鼎小标宋简"/>
          <w:sz w:val="44"/>
        </w:rPr>
      </w:pPr>
    </w:p>
    <w:p w:rsidR="00F71945" w:rsidRDefault="00DA79B8" w:rsidP="00160DBC">
      <w:pPr>
        <w:spacing w:line="560" w:lineRule="exact"/>
        <w:jc w:val="center"/>
        <w:rPr>
          <w:rFonts w:ascii="华康标题宋W9(P)" w:eastAsia="华康标题宋W9(P)" w:hAnsi="仿宋" w:cs="仿宋"/>
          <w:sz w:val="44"/>
          <w:szCs w:val="44"/>
        </w:rPr>
      </w:pPr>
      <w:r>
        <w:rPr>
          <w:rFonts w:ascii="华康标题宋W9(P)" w:eastAsia="华康标题宋W9(P)" w:hAnsi="仿宋" w:cs="仿宋" w:hint="eastAsia"/>
          <w:sz w:val="44"/>
          <w:szCs w:val="44"/>
        </w:rPr>
        <w:t>越秀区</w:t>
      </w:r>
      <w:r w:rsidR="00F71945">
        <w:rPr>
          <w:rFonts w:ascii="华康标题宋W9(P)" w:eastAsia="华康标题宋W9(P)" w:hAnsi="仿宋" w:cs="仿宋" w:hint="eastAsia"/>
          <w:sz w:val="44"/>
          <w:szCs w:val="44"/>
        </w:rPr>
        <w:t>各街道上下齐心</w:t>
      </w:r>
      <w:r w:rsidR="00564931">
        <w:rPr>
          <w:rFonts w:ascii="华康标题宋W9(P)" w:eastAsia="华康标题宋W9(P)" w:hAnsi="仿宋" w:cs="仿宋" w:hint="eastAsia"/>
          <w:sz w:val="44"/>
          <w:szCs w:val="44"/>
        </w:rPr>
        <w:t>全力</w:t>
      </w:r>
      <w:r w:rsidR="00F71945">
        <w:rPr>
          <w:rFonts w:ascii="华康标题宋W9(P)" w:eastAsia="华康标题宋W9(P)" w:hAnsi="仿宋" w:cs="仿宋" w:hint="eastAsia"/>
          <w:sz w:val="44"/>
          <w:szCs w:val="44"/>
        </w:rPr>
        <w:t>推动</w:t>
      </w:r>
    </w:p>
    <w:p w:rsidR="00160DBC" w:rsidRDefault="00FD5E1B" w:rsidP="00160DBC">
      <w:pPr>
        <w:spacing w:line="560" w:lineRule="exact"/>
        <w:jc w:val="center"/>
        <w:rPr>
          <w:rFonts w:ascii="华康标题宋W9(P)" w:eastAsia="华康标题宋W9(P)" w:hAnsi="仿宋" w:cs="仿宋"/>
          <w:sz w:val="44"/>
          <w:szCs w:val="44"/>
        </w:rPr>
      </w:pPr>
      <w:r>
        <w:rPr>
          <w:rFonts w:ascii="华康标题宋W9(P)" w:eastAsia="华康标题宋W9(P)" w:hAnsi="仿宋" w:cs="仿宋" w:hint="eastAsia"/>
          <w:sz w:val="44"/>
          <w:szCs w:val="44"/>
        </w:rPr>
        <w:t>入户</w:t>
      </w:r>
      <w:r w:rsidR="00F71945">
        <w:rPr>
          <w:rFonts w:ascii="华康标题宋W9(P)" w:eastAsia="华康标题宋W9(P)" w:hAnsi="仿宋" w:cs="仿宋" w:hint="eastAsia"/>
          <w:sz w:val="44"/>
          <w:szCs w:val="44"/>
        </w:rPr>
        <w:t>摸底工作</w:t>
      </w:r>
    </w:p>
    <w:p w:rsidR="001218AA" w:rsidRDefault="001218AA" w:rsidP="001218AA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15FC4" w:rsidRDefault="00FD5E1B" w:rsidP="001218AA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经过</w:t>
      </w:r>
      <w:r w:rsidR="00B564BB">
        <w:rPr>
          <w:rFonts w:eastAsia="仿宋_GB2312" w:hint="eastAsia"/>
          <w:sz w:val="32"/>
          <w:szCs w:val="32"/>
        </w:rPr>
        <w:t>前期</w:t>
      </w:r>
      <w:r>
        <w:rPr>
          <w:rFonts w:eastAsia="仿宋_GB2312" w:hint="eastAsia"/>
          <w:sz w:val="32"/>
          <w:szCs w:val="32"/>
        </w:rPr>
        <w:t>紧锣密鼓的准备</w:t>
      </w:r>
      <w:r w:rsidR="00564931">
        <w:rPr>
          <w:rFonts w:eastAsia="仿宋_GB2312" w:hint="eastAsia"/>
          <w:sz w:val="32"/>
          <w:szCs w:val="32"/>
        </w:rPr>
        <w:t>工作</w:t>
      </w:r>
      <w:r>
        <w:rPr>
          <w:rFonts w:eastAsia="仿宋_GB2312" w:hint="eastAsia"/>
          <w:sz w:val="32"/>
          <w:szCs w:val="32"/>
        </w:rPr>
        <w:t>，越秀区第七次全国人口普查入户摸底工作已</w:t>
      </w:r>
      <w:r w:rsidR="009B7903">
        <w:rPr>
          <w:rFonts w:eastAsia="仿宋_GB2312" w:hint="eastAsia"/>
          <w:sz w:val="32"/>
          <w:szCs w:val="32"/>
        </w:rPr>
        <w:t>于</w:t>
      </w:r>
      <w:r w:rsidR="00564931">
        <w:rPr>
          <w:rFonts w:eastAsia="仿宋_GB2312" w:hint="eastAsia"/>
          <w:sz w:val="32"/>
          <w:szCs w:val="32"/>
        </w:rPr>
        <w:t>1</w:t>
      </w:r>
      <w:r w:rsidR="00564931">
        <w:rPr>
          <w:rFonts w:eastAsia="仿宋_GB2312"/>
          <w:sz w:val="32"/>
          <w:szCs w:val="32"/>
        </w:rPr>
        <w:t>0</w:t>
      </w:r>
      <w:r w:rsidR="00564931">
        <w:rPr>
          <w:rFonts w:eastAsia="仿宋_GB2312" w:hint="eastAsia"/>
          <w:sz w:val="32"/>
          <w:szCs w:val="32"/>
        </w:rPr>
        <w:t>月</w:t>
      </w:r>
      <w:r w:rsidR="00564931">
        <w:rPr>
          <w:rFonts w:eastAsia="仿宋_GB2312" w:hint="eastAsia"/>
          <w:sz w:val="32"/>
          <w:szCs w:val="32"/>
        </w:rPr>
        <w:t>1</w:t>
      </w:r>
      <w:r w:rsidR="00564931">
        <w:rPr>
          <w:rFonts w:eastAsia="仿宋_GB2312"/>
          <w:sz w:val="32"/>
          <w:szCs w:val="32"/>
        </w:rPr>
        <w:t>1</w:t>
      </w:r>
      <w:r w:rsidR="00564931">
        <w:rPr>
          <w:rFonts w:eastAsia="仿宋_GB2312" w:hint="eastAsia"/>
          <w:sz w:val="32"/>
          <w:szCs w:val="32"/>
        </w:rPr>
        <w:t>日</w:t>
      </w:r>
      <w:r>
        <w:rPr>
          <w:rFonts w:eastAsia="仿宋_GB2312" w:hint="eastAsia"/>
          <w:sz w:val="32"/>
          <w:szCs w:val="32"/>
        </w:rPr>
        <w:t>正式开始。</w:t>
      </w:r>
      <w:r w:rsidR="00564931">
        <w:rPr>
          <w:rFonts w:eastAsia="仿宋_GB2312" w:hint="eastAsia"/>
          <w:sz w:val="32"/>
          <w:szCs w:val="32"/>
        </w:rPr>
        <w:t>全区</w:t>
      </w:r>
      <w:r w:rsidR="00564931">
        <w:rPr>
          <w:rFonts w:eastAsia="仿宋_GB2312" w:hint="eastAsia"/>
          <w:sz w:val="32"/>
          <w:szCs w:val="32"/>
        </w:rPr>
        <w:t>1</w:t>
      </w:r>
      <w:r w:rsidR="00564931">
        <w:rPr>
          <w:rFonts w:eastAsia="仿宋_GB2312"/>
          <w:sz w:val="32"/>
          <w:szCs w:val="32"/>
        </w:rPr>
        <w:t>8</w:t>
      </w:r>
      <w:r w:rsidR="00564931">
        <w:rPr>
          <w:rFonts w:eastAsia="仿宋_GB2312" w:hint="eastAsia"/>
          <w:sz w:val="32"/>
          <w:szCs w:val="32"/>
        </w:rPr>
        <w:t>条街道</w:t>
      </w:r>
      <w:r w:rsidR="00C15FC4" w:rsidRPr="00C15FC4">
        <w:rPr>
          <w:rFonts w:eastAsia="仿宋_GB2312" w:hint="eastAsia"/>
          <w:sz w:val="32"/>
          <w:szCs w:val="32"/>
        </w:rPr>
        <w:t>上下同心发力</w:t>
      </w:r>
      <w:r w:rsidR="009B7903">
        <w:rPr>
          <w:rFonts w:eastAsia="仿宋_GB2312" w:hint="eastAsia"/>
          <w:sz w:val="32"/>
          <w:szCs w:val="32"/>
        </w:rPr>
        <w:t>、</w:t>
      </w:r>
      <w:r w:rsidR="009B7903" w:rsidRPr="00C15FC4">
        <w:rPr>
          <w:rFonts w:eastAsia="仿宋_GB2312" w:hint="eastAsia"/>
          <w:sz w:val="32"/>
          <w:szCs w:val="32"/>
        </w:rPr>
        <w:t>全力以赴，</w:t>
      </w:r>
      <w:r w:rsidR="00C15FC4" w:rsidRPr="00C15FC4">
        <w:rPr>
          <w:rFonts w:eastAsia="仿宋_GB2312" w:hint="eastAsia"/>
          <w:sz w:val="32"/>
          <w:szCs w:val="32"/>
        </w:rPr>
        <w:t>入户摸底工作开局良好。</w:t>
      </w:r>
    </w:p>
    <w:p w:rsidR="00425962" w:rsidRDefault="00425962" w:rsidP="0064295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一是高位统筹得力。</w:t>
      </w:r>
      <w:r w:rsidR="00642958">
        <w:rPr>
          <w:rFonts w:eastAsia="仿宋_GB2312" w:hint="eastAsia"/>
          <w:sz w:val="32"/>
          <w:szCs w:val="32"/>
        </w:rPr>
        <w:t>各街道</w:t>
      </w:r>
      <w:r w:rsidR="0007250D" w:rsidRPr="0007250D">
        <w:rPr>
          <w:rFonts w:eastAsia="仿宋_GB2312" w:hint="eastAsia"/>
          <w:sz w:val="32"/>
          <w:szCs w:val="32"/>
        </w:rPr>
        <w:t>统一思想，强化领导，实行领导干部</w:t>
      </w:r>
      <w:r w:rsidR="00C15FC4">
        <w:rPr>
          <w:rFonts w:eastAsia="仿宋_GB2312" w:hint="eastAsia"/>
          <w:sz w:val="32"/>
          <w:szCs w:val="32"/>
        </w:rPr>
        <w:t>挂点</w:t>
      </w:r>
      <w:r w:rsidR="0007250D" w:rsidRPr="0007250D">
        <w:rPr>
          <w:rFonts w:eastAsia="仿宋_GB2312" w:hint="eastAsia"/>
          <w:sz w:val="32"/>
          <w:szCs w:val="32"/>
        </w:rPr>
        <w:t>责任制，</w:t>
      </w:r>
      <w:r w:rsidR="009B57BD">
        <w:rPr>
          <w:rFonts w:eastAsia="仿宋_GB2312" w:hint="eastAsia"/>
          <w:sz w:val="32"/>
          <w:szCs w:val="32"/>
        </w:rPr>
        <w:t>要求</w:t>
      </w:r>
      <w:r w:rsidR="00117C85" w:rsidRPr="00117C85">
        <w:rPr>
          <w:rFonts w:eastAsia="仿宋_GB2312" w:hint="eastAsia"/>
          <w:sz w:val="32"/>
          <w:szCs w:val="32"/>
        </w:rPr>
        <w:t>一名班子成员挂点</w:t>
      </w:r>
      <w:r w:rsidR="00117C85">
        <w:rPr>
          <w:rFonts w:eastAsia="仿宋_GB2312" w:hint="eastAsia"/>
          <w:sz w:val="32"/>
          <w:szCs w:val="32"/>
        </w:rPr>
        <w:t>一个</w:t>
      </w:r>
      <w:r w:rsidR="0007250D" w:rsidRPr="0007250D">
        <w:rPr>
          <w:rFonts w:eastAsia="仿宋_GB2312" w:hint="eastAsia"/>
          <w:sz w:val="32"/>
          <w:szCs w:val="32"/>
        </w:rPr>
        <w:t>普查区</w:t>
      </w:r>
      <w:r w:rsidR="00117C85">
        <w:rPr>
          <w:rFonts w:eastAsia="仿宋_GB2312" w:hint="eastAsia"/>
          <w:sz w:val="32"/>
          <w:szCs w:val="32"/>
        </w:rPr>
        <w:t>，日常与普查员一起入户摸底，</w:t>
      </w:r>
      <w:r w:rsidR="0007250D" w:rsidRPr="0007250D">
        <w:rPr>
          <w:rFonts w:eastAsia="仿宋_GB2312" w:hint="eastAsia"/>
          <w:sz w:val="32"/>
          <w:szCs w:val="32"/>
        </w:rPr>
        <w:t>对普查员入户登记工作存在的问题给予督促指导。</w:t>
      </w:r>
    </w:p>
    <w:p w:rsidR="00425962" w:rsidRPr="00642958" w:rsidRDefault="00425962" w:rsidP="009B57BD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二是业务督导有方。</w:t>
      </w:r>
      <w:r w:rsidR="00852B7E">
        <w:rPr>
          <w:rFonts w:eastAsia="仿宋_GB2312" w:hint="eastAsia"/>
          <w:sz w:val="32"/>
          <w:szCs w:val="32"/>
        </w:rPr>
        <w:t>街道普查办</w:t>
      </w:r>
      <w:r w:rsidR="00852B7E" w:rsidRPr="00852B7E">
        <w:rPr>
          <w:rFonts w:eastAsia="仿宋_GB2312" w:hint="eastAsia"/>
          <w:sz w:val="32"/>
          <w:szCs w:val="32"/>
        </w:rPr>
        <w:t>安排普查业务骨干分片包干，每日巡回各普查区现场指导解决业务问题；每日组织普查指导员会议，</w:t>
      </w:r>
      <w:proofErr w:type="gramStart"/>
      <w:r w:rsidR="00852B7E" w:rsidRPr="00852B7E">
        <w:rPr>
          <w:rFonts w:eastAsia="仿宋_GB2312" w:hint="eastAsia"/>
          <w:sz w:val="32"/>
          <w:szCs w:val="32"/>
        </w:rPr>
        <w:t>研</w:t>
      </w:r>
      <w:proofErr w:type="gramEnd"/>
      <w:r w:rsidR="00852B7E" w:rsidRPr="00852B7E">
        <w:rPr>
          <w:rFonts w:eastAsia="仿宋_GB2312" w:hint="eastAsia"/>
          <w:sz w:val="32"/>
          <w:szCs w:val="32"/>
        </w:rPr>
        <w:t>判普查要点、难点，及时编制、发布工作指引</w:t>
      </w:r>
      <w:r w:rsidR="00852B7E">
        <w:rPr>
          <w:rFonts w:eastAsia="仿宋_GB2312" w:hint="eastAsia"/>
          <w:sz w:val="32"/>
          <w:szCs w:val="32"/>
        </w:rPr>
        <w:t>；</w:t>
      </w:r>
      <w:r w:rsidR="00852B7E" w:rsidRPr="00852B7E">
        <w:rPr>
          <w:rFonts w:eastAsia="仿宋_GB2312" w:hint="eastAsia"/>
          <w:sz w:val="32"/>
          <w:szCs w:val="32"/>
        </w:rPr>
        <w:t>对于工作进展不大、效果不明显的</w:t>
      </w:r>
      <w:r w:rsidR="00852B7E">
        <w:rPr>
          <w:rFonts w:eastAsia="仿宋_GB2312" w:hint="eastAsia"/>
          <w:sz w:val="32"/>
          <w:szCs w:val="32"/>
        </w:rPr>
        <w:t>普查区</w:t>
      </w:r>
      <w:r w:rsidR="00852B7E" w:rsidRPr="00852B7E">
        <w:rPr>
          <w:rFonts w:eastAsia="仿宋_GB2312" w:hint="eastAsia"/>
          <w:sz w:val="32"/>
          <w:szCs w:val="32"/>
        </w:rPr>
        <w:t>进行通报，引起领导的重视，并限期改正，保证了摸底工作进度和数据质量。</w:t>
      </w:r>
    </w:p>
    <w:p w:rsidR="00C15FC4" w:rsidRDefault="00425962" w:rsidP="001218AA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lastRenderedPageBreak/>
        <w:t>三是宣传工作深入。</w:t>
      </w:r>
      <w:r w:rsidR="009B57BD">
        <w:rPr>
          <w:rFonts w:eastAsia="仿宋_GB2312" w:hint="eastAsia"/>
          <w:sz w:val="32"/>
          <w:szCs w:val="32"/>
        </w:rPr>
        <w:t>街道一方面通过粘贴海报、普查公告、设置</w:t>
      </w:r>
      <w:r w:rsidR="009B57BD" w:rsidRPr="009B57BD">
        <w:rPr>
          <w:rFonts w:eastAsia="仿宋_GB2312" w:hint="eastAsia"/>
          <w:sz w:val="32"/>
          <w:szCs w:val="32"/>
        </w:rPr>
        <w:t>宣传展板和横幅标语、设置咨询台、</w:t>
      </w:r>
      <w:r w:rsidR="009B57BD" w:rsidRPr="00C15FC4">
        <w:rPr>
          <w:rFonts w:eastAsia="仿宋_GB2312" w:hint="eastAsia"/>
          <w:sz w:val="32"/>
          <w:szCs w:val="32"/>
        </w:rPr>
        <w:t>LED</w:t>
      </w:r>
      <w:r w:rsidR="009B57BD" w:rsidRPr="00C15FC4">
        <w:rPr>
          <w:rFonts w:eastAsia="仿宋_GB2312" w:hint="eastAsia"/>
          <w:sz w:val="32"/>
          <w:szCs w:val="32"/>
        </w:rPr>
        <w:t>屏</w:t>
      </w:r>
      <w:r w:rsidR="009B57BD">
        <w:rPr>
          <w:rFonts w:eastAsia="仿宋_GB2312" w:hint="eastAsia"/>
          <w:sz w:val="32"/>
          <w:szCs w:val="32"/>
        </w:rPr>
        <w:t>滚动播放、</w:t>
      </w:r>
      <w:r w:rsidR="009B57BD" w:rsidRPr="009B57BD">
        <w:rPr>
          <w:rFonts w:eastAsia="仿宋_GB2312" w:hint="eastAsia"/>
          <w:sz w:val="32"/>
          <w:szCs w:val="32"/>
        </w:rPr>
        <w:t>派发宣传资料等，</w:t>
      </w:r>
      <w:r w:rsidR="009B57BD">
        <w:rPr>
          <w:rFonts w:eastAsia="仿宋_GB2312" w:hint="eastAsia"/>
          <w:sz w:val="32"/>
          <w:szCs w:val="32"/>
        </w:rPr>
        <w:t>保障社区宣传全覆盖，另外还</w:t>
      </w:r>
      <w:r w:rsidR="00C15FC4" w:rsidRPr="00C15FC4">
        <w:rPr>
          <w:rFonts w:eastAsia="仿宋_GB2312" w:hint="eastAsia"/>
          <w:sz w:val="32"/>
          <w:szCs w:val="32"/>
        </w:rPr>
        <w:t>通过</w:t>
      </w:r>
      <w:proofErr w:type="gramStart"/>
      <w:r w:rsidR="00C15FC4" w:rsidRPr="00C15FC4">
        <w:rPr>
          <w:rFonts w:eastAsia="仿宋_GB2312" w:hint="eastAsia"/>
          <w:sz w:val="32"/>
          <w:szCs w:val="32"/>
        </w:rPr>
        <w:t>微信公众号、微信群</w:t>
      </w:r>
      <w:r w:rsidR="009B57BD">
        <w:rPr>
          <w:rFonts w:eastAsia="仿宋_GB2312" w:hint="eastAsia"/>
          <w:sz w:val="32"/>
          <w:szCs w:val="32"/>
        </w:rPr>
        <w:t>、抖音</w:t>
      </w:r>
      <w:proofErr w:type="gramEnd"/>
      <w:r w:rsidR="009B57BD">
        <w:rPr>
          <w:rFonts w:eastAsia="仿宋_GB2312" w:hint="eastAsia"/>
          <w:sz w:val="32"/>
          <w:szCs w:val="32"/>
        </w:rPr>
        <w:t>直播等线</w:t>
      </w:r>
      <w:proofErr w:type="gramStart"/>
      <w:r w:rsidR="009B57BD">
        <w:rPr>
          <w:rFonts w:eastAsia="仿宋_GB2312" w:hint="eastAsia"/>
          <w:sz w:val="32"/>
          <w:szCs w:val="32"/>
        </w:rPr>
        <w:t>上</w:t>
      </w:r>
      <w:r w:rsidR="00C15FC4" w:rsidRPr="00C15FC4">
        <w:rPr>
          <w:rFonts w:eastAsia="仿宋_GB2312" w:hint="eastAsia"/>
          <w:sz w:val="32"/>
          <w:szCs w:val="32"/>
        </w:rPr>
        <w:t>渠道</w:t>
      </w:r>
      <w:proofErr w:type="gramEnd"/>
      <w:r w:rsidR="009B57BD">
        <w:rPr>
          <w:rFonts w:eastAsia="仿宋_GB2312" w:hint="eastAsia"/>
          <w:sz w:val="32"/>
          <w:szCs w:val="32"/>
        </w:rPr>
        <w:t>进行</w:t>
      </w:r>
      <w:r w:rsidR="00C15FC4" w:rsidRPr="00C15FC4">
        <w:rPr>
          <w:rFonts w:eastAsia="仿宋_GB2312" w:hint="eastAsia"/>
          <w:sz w:val="32"/>
          <w:szCs w:val="32"/>
        </w:rPr>
        <w:t>宣传</w:t>
      </w:r>
      <w:r w:rsidR="009B57BD">
        <w:rPr>
          <w:rFonts w:eastAsia="仿宋_GB2312" w:hint="eastAsia"/>
          <w:sz w:val="32"/>
          <w:szCs w:val="32"/>
        </w:rPr>
        <w:t>，</w:t>
      </w:r>
      <w:r w:rsidR="00C15FC4" w:rsidRPr="00C15FC4">
        <w:rPr>
          <w:rFonts w:eastAsia="仿宋_GB2312" w:hint="eastAsia"/>
          <w:sz w:val="32"/>
          <w:szCs w:val="32"/>
        </w:rPr>
        <w:t>为摸底入户工作顺利实施积极营造浓厚氛围。</w:t>
      </w: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8070F2" w:rsidP="008070F2">
      <w:pPr>
        <w:spacing w:line="560" w:lineRule="exact"/>
        <w:rPr>
          <w:rFonts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-65165</wp:posOffset>
            </wp:positionH>
            <wp:positionV relativeFrom="paragraph">
              <wp:posOffset>48</wp:posOffset>
            </wp:positionV>
            <wp:extent cx="5615940" cy="5615940"/>
            <wp:effectExtent l="0" t="0" r="3810" b="381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8070F2" w:rsidP="00E10FD8">
      <w:pPr>
        <w:spacing w:line="560" w:lineRule="exact"/>
        <w:ind w:firstLineChars="200" w:firstLine="420"/>
        <w:rPr>
          <w:rFonts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281796</wp:posOffset>
            </wp:positionV>
            <wp:extent cx="5615940" cy="5615940"/>
            <wp:effectExtent l="0" t="0" r="3810" b="38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8070F2" w:rsidRDefault="008070F2" w:rsidP="00E10FD8">
      <w:pPr>
        <w:spacing w:line="560" w:lineRule="exact"/>
        <w:ind w:firstLineChars="200" w:firstLine="420"/>
        <w:rPr>
          <w:rFonts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155275</wp:posOffset>
            </wp:positionV>
            <wp:extent cx="5615940" cy="5615940"/>
            <wp:effectExtent l="0" t="0" r="3810" b="381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0F2" w:rsidRDefault="008070F2" w:rsidP="00E10FD8">
      <w:pPr>
        <w:spacing w:line="56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E3401" w:rsidRDefault="00CE340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A7D60" w:rsidRDefault="00CA7D60" w:rsidP="00E10FD8">
      <w:pPr>
        <w:spacing w:line="560" w:lineRule="exact"/>
        <w:ind w:firstLineChars="200" w:firstLine="420"/>
        <w:rPr>
          <w:rFonts w:eastAsia="仿宋_GB2312" w:hint="eastAsi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80513</wp:posOffset>
            </wp:positionV>
            <wp:extent cx="5615940" cy="5615940"/>
            <wp:effectExtent l="0" t="0" r="3810" b="381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7D60">
      <w:footerReference w:type="default" r:id="rId11"/>
      <w:pgSz w:w="11906" w:h="16838"/>
      <w:pgMar w:top="2098" w:right="1474" w:bottom="1984" w:left="1588" w:header="851" w:footer="158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55FB" w:rsidRDefault="00E855FB" w:rsidP="00090CD5">
      <w:r>
        <w:separator/>
      </w:r>
    </w:p>
  </w:endnote>
  <w:endnote w:type="continuationSeparator" w:id="0">
    <w:p w:rsidR="00E855FB" w:rsidRDefault="00E855FB" w:rsidP="0009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文鼎小标宋简">
    <w:altName w:val="黑体"/>
    <w:charset w:val="86"/>
    <w:family w:val="modern"/>
    <w:pitch w:val="default"/>
    <w:sig w:usb0="00000000" w:usb1="00000000" w:usb2="00000010" w:usb3="00000000" w:csb0="00040000" w:csb1="00000000"/>
  </w:font>
  <w:font w:name="华康标题宋W9(P)">
    <w:panose1 w:val="02020900000000000000"/>
    <w:charset w:val="86"/>
    <w:family w:val="roman"/>
    <w:pitch w:val="variable"/>
    <w:sig w:usb0="00000001" w:usb1="080F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30643603"/>
      <w:docPartObj>
        <w:docPartGallery w:val="Page Numbers (Bottom of Page)"/>
        <w:docPartUnique/>
      </w:docPartObj>
    </w:sdtPr>
    <w:sdtEndPr/>
    <w:sdtContent>
      <w:p w:rsidR="00B564BB" w:rsidRDefault="00B564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B564BB" w:rsidRDefault="00B564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55FB" w:rsidRDefault="00E855FB" w:rsidP="00090CD5">
      <w:r>
        <w:separator/>
      </w:r>
    </w:p>
  </w:footnote>
  <w:footnote w:type="continuationSeparator" w:id="0">
    <w:p w:rsidR="00E855FB" w:rsidRDefault="00E855FB" w:rsidP="00090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D73DA2"/>
    <w:rsid w:val="0006625C"/>
    <w:rsid w:val="0007250D"/>
    <w:rsid w:val="00083D3B"/>
    <w:rsid w:val="00084F5E"/>
    <w:rsid w:val="00090CD5"/>
    <w:rsid w:val="000B2ADA"/>
    <w:rsid w:val="000B4586"/>
    <w:rsid w:val="00101E0F"/>
    <w:rsid w:val="001033DC"/>
    <w:rsid w:val="00117C85"/>
    <w:rsid w:val="001218AA"/>
    <w:rsid w:val="00135C7A"/>
    <w:rsid w:val="00160DBC"/>
    <w:rsid w:val="001A1A15"/>
    <w:rsid w:val="001A264F"/>
    <w:rsid w:val="001B35C2"/>
    <w:rsid w:val="001B643B"/>
    <w:rsid w:val="00202738"/>
    <w:rsid w:val="00224DDE"/>
    <w:rsid w:val="002400F5"/>
    <w:rsid w:val="0024178F"/>
    <w:rsid w:val="00260DA7"/>
    <w:rsid w:val="0028129C"/>
    <w:rsid w:val="00301A13"/>
    <w:rsid w:val="00325249"/>
    <w:rsid w:val="00330355"/>
    <w:rsid w:val="00343061"/>
    <w:rsid w:val="003621C1"/>
    <w:rsid w:val="0037667A"/>
    <w:rsid w:val="003A6709"/>
    <w:rsid w:val="0040196A"/>
    <w:rsid w:val="004206F2"/>
    <w:rsid w:val="00423173"/>
    <w:rsid w:val="00425962"/>
    <w:rsid w:val="00445CE2"/>
    <w:rsid w:val="004612E6"/>
    <w:rsid w:val="00492336"/>
    <w:rsid w:val="004C782C"/>
    <w:rsid w:val="004E352D"/>
    <w:rsid w:val="004F7F39"/>
    <w:rsid w:val="005410F8"/>
    <w:rsid w:val="00561928"/>
    <w:rsid w:val="00564931"/>
    <w:rsid w:val="00573176"/>
    <w:rsid w:val="00576763"/>
    <w:rsid w:val="005E4508"/>
    <w:rsid w:val="005F13BF"/>
    <w:rsid w:val="006041D6"/>
    <w:rsid w:val="00625D8C"/>
    <w:rsid w:val="00642958"/>
    <w:rsid w:val="00661481"/>
    <w:rsid w:val="0067308B"/>
    <w:rsid w:val="006B5EAB"/>
    <w:rsid w:val="006F745B"/>
    <w:rsid w:val="007036C0"/>
    <w:rsid w:val="00740C39"/>
    <w:rsid w:val="00750E4B"/>
    <w:rsid w:val="0077368D"/>
    <w:rsid w:val="007B18A7"/>
    <w:rsid w:val="007B5E65"/>
    <w:rsid w:val="008070F2"/>
    <w:rsid w:val="00810A7A"/>
    <w:rsid w:val="00811A5F"/>
    <w:rsid w:val="00816F32"/>
    <w:rsid w:val="0082637D"/>
    <w:rsid w:val="008361AE"/>
    <w:rsid w:val="008374D7"/>
    <w:rsid w:val="00852B7E"/>
    <w:rsid w:val="00887A85"/>
    <w:rsid w:val="00900F49"/>
    <w:rsid w:val="00942476"/>
    <w:rsid w:val="009B57BD"/>
    <w:rsid w:val="009B7903"/>
    <w:rsid w:val="009C62B8"/>
    <w:rsid w:val="00A10D53"/>
    <w:rsid w:val="00A73FBC"/>
    <w:rsid w:val="00AA3A42"/>
    <w:rsid w:val="00B55407"/>
    <w:rsid w:val="00B564BB"/>
    <w:rsid w:val="00BA595F"/>
    <w:rsid w:val="00BA6004"/>
    <w:rsid w:val="00BB274C"/>
    <w:rsid w:val="00BC4DC4"/>
    <w:rsid w:val="00BC5F19"/>
    <w:rsid w:val="00C14D40"/>
    <w:rsid w:val="00C15FC4"/>
    <w:rsid w:val="00C30E45"/>
    <w:rsid w:val="00C45F29"/>
    <w:rsid w:val="00C803E6"/>
    <w:rsid w:val="00CA1A49"/>
    <w:rsid w:val="00CA7D60"/>
    <w:rsid w:val="00CE0F44"/>
    <w:rsid w:val="00CE3401"/>
    <w:rsid w:val="00D13C8B"/>
    <w:rsid w:val="00D34BBB"/>
    <w:rsid w:val="00D6213E"/>
    <w:rsid w:val="00DA79B8"/>
    <w:rsid w:val="00E0768B"/>
    <w:rsid w:val="00E10FD8"/>
    <w:rsid w:val="00E26BF1"/>
    <w:rsid w:val="00E35EDC"/>
    <w:rsid w:val="00E84929"/>
    <w:rsid w:val="00E855FB"/>
    <w:rsid w:val="00EB029D"/>
    <w:rsid w:val="00EB08CE"/>
    <w:rsid w:val="00EB2C0F"/>
    <w:rsid w:val="00EF0E8E"/>
    <w:rsid w:val="00F71945"/>
    <w:rsid w:val="00F71D14"/>
    <w:rsid w:val="00F7674F"/>
    <w:rsid w:val="00FB51CD"/>
    <w:rsid w:val="00FD5E1B"/>
    <w:rsid w:val="117C61DF"/>
    <w:rsid w:val="1BB3279B"/>
    <w:rsid w:val="1BD73DA2"/>
    <w:rsid w:val="1C0E626F"/>
    <w:rsid w:val="20AD45A1"/>
    <w:rsid w:val="292E57B1"/>
    <w:rsid w:val="373B34EC"/>
    <w:rsid w:val="38E96415"/>
    <w:rsid w:val="4D822C06"/>
    <w:rsid w:val="4D990E39"/>
    <w:rsid w:val="56834823"/>
    <w:rsid w:val="61DE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E713DD"/>
  <w15:docId w15:val="{8755D61D-992C-4FAD-8735-3F5B54DF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90C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90CD5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090C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0CD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7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汤亚丽</cp:lastModifiedBy>
  <cp:revision>25</cp:revision>
  <cp:lastPrinted>2020-09-11T09:10:00Z</cp:lastPrinted>
  <dcterms:created xsi:type="dcterms:W3CDTF">2020-09-30T09:51:00Z</dcterms:created>
  <dcterms:modified xsi:type="dcterms:W3CDTF">2020-10-21T09:57:00Z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