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rPr>
          <w:rFonts w:ascii="Times New Roman" w:hAnsi="Times New Roman"/>
          <w:snapToGrid w:val="0"/>
          <w:kern w:val="2"/>
        </w:rPr>
      </w:pPr>
      <w:r>
        <w:rPr>
          <w:rFonts w:hint="eastAsia" w:ascii="Times New Roman" w:hAnsi="黑体" w:eastAsia="黑体"/>
          <w:snapToGrid w:val="0"/>
          <w:kern w:val="2"/>
          <w:sz w:val="32"/>
          <w:szCs w:val="32"/>
        </w:rPr>
        <w:t>附件</w:t>
      </w:r>
    </w:p>
    <w:p>
      <w:pPr>
        <w:pStyle w:val="4"/>
        <w:widowControl w:val="0"/>
        <w:ind w:hanging="1760"/>
        <w:jc w:val="center"/>
        <w:rPr>
          <w:rFonts w:hint="eastAsia" w:ascii="Times New Roman" w:hAnsi="Times New Roman" w:eastAsia="仿宋_GB2312"/>
          <w:b/>
          <w:bCs/>
          <w:snapToGrid w:val="0"/>
          <w:kern w:val="2"/>
          <w:sz w:val="44"/>
          <w:szCs w:val="44"/>
        </w:rPr>
      </w:pPr>
    </w:p>
    <w:p>
      <w:pPr>
        <w:pStyle w:val="4"/>
        <w:widowControl w:val="0"/>
        <w:jc w:val="center"/>
        <w:rPr>
          <w:rFonts w:hint="eastAsia" w:ascii="Times New Roman" w:hAnsi="Times New Roman" w:eastAsia="华康简标题宋"/>
          <w:bCs/>
          <w:snapToGrid w:val="0"/>
          <w:kern w:val="2"/>
          <w:sz w:val="44"/>
          <w:szCs w:val="44"/>
        </w:rPr>
      </w:pPr>
      <w:r>
        <w:rPr>
          <w:rFonts w:hint="eastAsia" w:ascii="Times New Roman" w:hAnsi="Times New Roman" w:eastAsia="华康简标题宋"/>
          <w:bCs/>
          <w:snapToGrid w:val="0"/>
          <w:kern w:val="2"/>
          <w:sz w:val="44"/>
          <w:szCs w:val="44"/>
        </w:rPr>
        <w:t>广州市越秀区第七次全国人口普查</w:t>
      </w:r>
    </w:p>
    <w:p>
      <w:pPr>
        <w:pStyle w:val="4"/>
        <w:widowControl w:val="0"/>
        <w:jc w:val="center"/>
        <w:rPr>
          <w:rFonts w:hint="eastAsia" w:ascii="Times New Roman" w:hAnsi="Times New Roman" w:eastAsia="华康简标题宋"/>
          <w:bCs/>
          <w:snapToGrid w:val="0"/>
          <w:kern w:val="2"/>
          <w:sz w:val="44"/>
          <w:szCs w:val="44"/>
        </w:rPr>
      </w:pPr>
      <w:r>
        <w:rPr>
          <w:rFonts w:hint="eastAsia" w:ascii="Times New Roman" w:hAnsi="Times New Roman" w:eastAsia="华康简标题宋"/>
          <w:bCs/>
          <w:snapToGrid w:val="0"/>
          <w:kern w:val="2"/>
          <w:sz w:val="44"/>
          <w:szCs w:val="44"/>
        </w:rPr>
        <w:t>领导小组组成人员名单</w:t>
      </w:r>
    </w:p>
    <w:p>
      <w:pPr>
        <w:pStyle w:val="4"/>
        <w:widowControl w:val="0"/>
        <w:jc w:val="left"/>
        <w:rPr>
          <w:rFonts w:hint="eastAsia" w:ascii="Times New Roman" w:hAnsi="Times New Roman" w:eastAsia="华文仿宋"/>
          <w:snapToGrid w:val="0"/>
          <w:kern w:val="2"/>
          <w:sz w:val="32"/>
          <w:szCs w:val="32"/>
        </w:rPr>
      </w:pPr>
    </w:p>
    <w:p>
      <w:pPr>
        <w:pStyle w:val="4"/>
        <w:widowControl w:val="0"/>
        <w:ind w:firstLine="640" w:firstLineChars="200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组      长：苏  佩  区委副书记、区长</w:t>
      </w:r>
    </w:p>
    <w:p>
      <w:pPr>
        <w:pStyle w:val="4"/>
        <w:widowControl w:val="0"/>
        <w:ind w:firstLine="640" w:firstLineChars="200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常务副组长：郭  环  区委常委、常务副区长</w:t>
      </w:r>
    </w:p>
    <w:p>
      <w:pPr>
        <w:pStyle w:val="4"/>
        <w:widowControl w:val="0"/>
        <w:ind w:firstLine="640" w:firstLineChars="200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副  组  长：邹卫红  区政府办公室主任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杨秀钦  区统计局局长</w:t>
      </w:r>
    </w:p>
    <w:p>
      <w:pPr>
        <w:pStyle w:val="5"/>
        <w:widowControl w:val="0"/>
        <w:spacing w:line="240" w:lineRule="auto"/>
        <w:ind w:left="3874" w:leftChars="797" w:hanging="1324" w:hangingChars="414"/>
        <w:rPr>
          <w:rFonts w:hint="eastAsia" w:ascii="Times New Roman" w:hAnsi="Times New Roman" w:eastAsia="仿宋_GB2312"/>
          <w:snapToGrid w:val="0"/>
          <w:kern w:val="2"/>
        </w:rPr>
      </w:pPr>
      <w:r>
        <w:rPr>
          <w:rFonts w:hint="eastAsia" w:ascii="Times New Roman" w:hAnsi="Times New Roman" w:eastAsia="仿宋_GB2312"/>
          <w:snapToGrid w:val="0"/>
          <w:kern w:val="2"/>
        </w:rPr>
        <w:t>侯丽梅  区委政法委副书记、区来穗人员服务管理局局长</w:t>
      </w:r>
    </w:p>
    <w:p>
      <w:pPr>
        <w:pStyle w:val="5"/>
        <w:widowControl w:val="0"/>
        <w:spacing w:line="240" w:lineRule="auto"/>
        <w:ind w:firstLine="2563" w:firstLineChars="801"/>
        <w:rPr>
          <w:rFonts w:hint="eastAsia" w:ascii="Times New Roman" w:hAnsi="Times New Roman" w:eastAsia="仿宋_GB2312"/>
          <w:snapToGrid w:val="0"/>
          <w:kern w:val="2"/>
        </w:rPr>
      </w:pPr>
      <w:r>
        <w:rPr>
          <w:rFonts w:hint="eastAsia" w:ascii="Times New Roman" w:hAnsi="Times New Roman" w:eastAsia="仿宋_GB2312"/>
          <w:snapToGrid w:val="0"/>
          <w:kern w:val="2"/>
        </w:rPr>
        <w:t>刘震海  区发展改革局局长</w:t>
      </w:r>
    </w:p>
    <w:p>
      <w:pPr>
        <w:pStyle w:val="5"/>
        <w:widowControl w:val="0"/>
        <w:spacing w:line="240" w:lineRule="auto"/>
        <w:ind w:firstLine="2563" w:firstLineChars="801"/>
        <w:rPr>
          <w:rFonts w:hint="eastAsia" w:ascii="Times New Roman" w:hAnsi="Times New Roman" w:eastAsia="仿宋_GB2312"/>
          <w:snapToGrid w:val="0"/>
          <w:kern w:val="2"/>
        </w:rPr>
      </w:pPr>
      <w:r>
        <w:rPr>
          <w:rFonts w:hint="eastAsia" w:ascii="Times New Roman" w:hAnsi="Times New Roman" w:eastAsia="仿宋_GB2312"/>
          <w:snapToGrid w:val="0"/>
          <w:kern w:val="2"/>
        </w:rPr>
        <w:t>罗学文  区房管局局长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黄甫初  区卫生健康局局长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雷世聪  区公安分局政委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梁志伟  区规划和自然资源分局局长</w:t>
      </w:r>
    </w:p>
    <w:p>
      <w:pPr>
        <w:pStyle w:val="4"/>
        <w:widowControl w:val="0"/>
        <w:ind w:firstLine="640" w:firstLineChars="200"/>
        <w:rPr>
          <w:rFonts w:hint="eastAsia" w:ascii="仿宋_GB2312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 xml:space="preserve">成      员：陆伟刚  </w:t>
      </w:r>
      <w:r>
        <w:rPr>
          <w:rFonts w:hint="eastAsia" w:ascii="仿宋_GB2312" w:hAnsi="Times New Roman" w:eastAsia="仿宋_GB2312"/>
          <w:sz w:val="32"/>
          <w:szCs w:val="32"/>
        </w:rPr>
        <w:t>区政协副主席、</w:t>
      </w:r>
      <w:r>
        <w:rPr>
          <w:rFonts w:hint="eastAsia" w:ascii="仿宋_GB2312" w:hAnsi="Times New Roman" w:eastAsia="仿宋_GB2312"/>
          <w:snapToGrid w:val="0"/>
          <w:kern w:val="2"/>
          <w:sz w:val="32"/>
          <w:szCs w:val="32"/>
        </w:rPr>
        <w:t>区财政局局长</w:t>
      </w:r>
    </w:p>
    <w:p>
      <w:pPr>
        <w:pStyle w:val="5"/>
        <w:widowControl w:val="0"/>
        <w:spacing w:line="240" w:lineRule="auto"/>
        <w:ind w:firstLine="2563" w:firstLineChars="801"/>
        <w:rPr>
          <w:rFonts w:hint="eastAsia" w:ascii="Times New Roman" w:hAnsi="Times New Roman" w:eastAsia="仿宋_GB2312"/>
          <w:snapToGrid w:val="0"/>
          <w:kern w:val="2"/>
        </w:rPr>
      </w:pPr>
      <w:r>
        <w:rPr>
          <w:rFonts w:hint="eastAsia" w:ascii="Times New Roman" w:hAnsi="Times New Roman" w:eastAsia="仿宋_GB2312"/>
          <w:snapToGrid w:val="0"/>
          <w:kern w:val="2"/>
        </w:rPr>
        <w:t>张传名  区武装部政委</w:t>
      </w:r>
    </w:p>
    <w:p>
      <w:pPr>
        <w:pStyle w:val="5"/>
        <w:widowControl w:val="0"/>
        <w:spacing w:line="240" w:lineRule="auto"/>
        <w:ind w:firstLine="2563" w:firstLineChars="801"/>
        <w:rPr>
          <w:rFonts w:hint="eastAsia" w:ascii="Times New Roman" w:hAnsi="Times New Roman" w:eastAsia="仿宋_GB2312"/>
          <w:snapToGrid w:val="0"/>
          <w:kern w:val="2"/>
        </w:rPr>
      </w:pPr>
      <w:r>
        <w:rPr>
          <w:rFonts w:hint="eastAsia" w:ascii="Times New Roman" w:hAnsi="Times New Roman" w:eastAsia="仿宋_GB2312"/>
          <w:snapToGrid w:val="0"/>
          <w:kern w:val="2"/>
        </w:rPr>
        <w:t>符玉君  区委宣传部副部长、团区委书记</w:t>
      </w:r>
    </w:p>
    <w:p>
      <w:pPr>
        <w:pStyle w:val="5"/>
        <w:widowControl w:val="0"/>
        <w:spacing w:line="240" w:lineRule="auto"/>
        <w:ind w:firstLine="2563" w:firstLineChars="801"/>
        <w:rPr>
          <w:rFonts w:hint="eastAsia" w:ascii="Times New Roman" w:hAnsi="Times New Roman" w:eastAsia="仿宋_GB2312"/>
          <w:snapToGrid w:val="0"/>
          <w:kern w:val="2"/>
        </w:rPr>
      </w:pPr>
      <w:r>
        <w:rPr>
          <w:rFonts w:hint="eastAsia" w:ascii="Times New Roman" w:hAnsi="Times New Roman" w:eastAsia="仿宋_GB2312"/>
          <w:snapToGrid w:val="0"/>
          <w:kern w:val="2"/>
        </w:rPr>
        <w:t>曾丽芳  区委统战部副部长</w:t>
      </w:r>
    </w:p>
    <w:p>
      <w:pPr>
        <w:pStyle w:val="5"/>
        <w:widowControl w:val="0"/>
        <w:spacing w:line="240" w:lineRule="auto"/>
        <w:ind w:firstLine="2563" w:firstLineChars="801"/>
        <w:rPr>
          <w:rFonts w:hint="eastAsia" w:ascii="Times New Roman" w:hAnsi="Times New Roman" w:eastAsia="仿宋_GB2312"/>
          <w:snapToGrid w:val="0"/>
          <w:kern w:val="2"/>
        </w:rPr>
      </w:pPr>
      <w:r>
        <w:rPr>
          <w:rFonts w:hint="eastAsia" w:ascii="Times New Roman" w:hAnsi="Times New Roman" w:eastAsia="仿宋_GB2312"/>
          <w:snapToGrid w:val="0"/>
          <w:kern w:val="2"/>
        </w:rPr>
        <w:t>陈学明  区教育局局长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何  巍  区民政局局长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林  民  区司法局局长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刘惠娴  区人力资源社会保障局局长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b/>
          <w:bCs/>
          <w:snapToGrid w:val="0"/>
          <w:spacing w:val="-8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 xml:space="preserve">高耿恩  </w:t>
      </w:r>
      <w:r>
        <w:rPr>
          <w:rFonts w:hint="eastAsia" w:ascii="Times New Roman" w:hAnsi="Times New Roman" w:eastAsia="仿宋_GB2312"/>
          <w:snapToGrid w:val="0"/>
          <w:spacing w:val="-8"/>
          <w:kern w:val="2"/>
          <w:sz w:val="32"/>
          <w:szCs w:val="32"/>
        </w:rPr>
        <w:t>区建设水务局党组副书记、二级调研员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杨卫国  区文化广电旅游体育局局长</w:t>
      </w:r>
    </w:p>
    <w:p>
      <w:pPr>
        <w:pStyle w:val="5"/>
        <w:widowControl w:val="0"/>
        <w:spacing w:line="240" w:lineRule="auto"/>
        <w:ind w:firstLine="2563" w:firstLineChars="801"/>
        <w:rPr>
          <w:rFonts w:hint="eastAsia" w:ascii="Times New Roman" w:hAnsi="Times New Roman" w:eastAsia="仿宋_GB2312"/>
          <w:snapToGrid w:val="0"/>
          <w:kern w:val="2"/>
        </w:rPr>
      </w:pPr>
      <w:r>
        <w:rPr>
          <w:rFonts w:hint="eastAsia" w:ascii="Times New Roman" w:hAnsi="Times New Roman" w:eastAsia="仿宋_GB2312"/>
          <w:snapToGrid w:val="0"/>
          <w:kern w:val="2"/>
        </w:rPr>
        <w:t>谢  文  区市场监管局局长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马晓丹  洪桥街道办事处主任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黄  锷  北京街道办事处主任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马红民  六榕街道办事处主任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王葵霞  流花街道办事处主任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谭建光  光塔街道办事处主任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杨智华  人民街道办事处主任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李  影  东山街道办事处主任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叶文辉  农林街党工委书记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郭建章  梅花村街道办事处主任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杨文新  黄花岗街道办事处主任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李  劲  华乐街道办事处主任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张正彪  建设街道办事处主任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郭恒峰  大塘街道办事处主任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史明军  珠光街道办事处主任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胡献忠  大东街道办事处主任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骆伟朋  白云街道办事处主任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卢燕芬  登峰街道办事处主任</w:t>
      </w:r>
    </w:p>
    <w:p>
      <w:pPr>
        <w:pStyle w:val="4"/>
        <w:widowControl w:val="0"/>
        <w:ind w:firstLine="2563" w:firstLineChars="801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陈裔东  矿泉街道办事处主任</w:t>
      </w:r>
    </w:p>
    <w:p>
      <w:pPr>
        <w:pStyle w:val="4"/>
        <w:widowControl w:val="0"/>
        <w:ind w:firstLine="640" w:firstLineChars="200"/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2"/>
          <w:sz w:val="32"/>
          <w:szCs w:val="32"/>
        </w:rPr>
        <w:t>领导小组办公室设在区统计局，办公室主任由杨秀钦同志兼任。普查工作结束后，领导小组及其办公室自行撤销。</w:t>
      </w:r>
    </w:p>
    <w:p>
      <w:pPr>
        <w:rPr>
          <w:rFonts w:hint="eastAsia" w:cs="仿宋_GB2312"/>
        </w:rPr>
      </w:pPr>
    </w:p>
    <w:p>
      <w:pPr>
        <w:rPr>
          <w:rFonts w:hint="eastAsia" w:cs="仿宋_GB2312"/>
        </w:rPr>
      </w:pPr>
    </w:p>
    <w:p>
      <w:pPr>
        <w:rPr>
          <w:rFonts w:hint="eastAsia" w:cs="仿宋_GB2312"/>
        </w:rPr>
      </w:pPr>
    </w:p>
    <w:p>
      <w:pPr>
        <w:rPr>
          <w:rFonts w:hint="eastAsia" w:cs="仿宋_GB2312"/>
        </w:rPr>
      </w:pPr>
    </w:p>
    <w:p>
      <w:pPr>
        <w:rPr>
          <w:rFonts w:hint="eastAsia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A1B14"/>
    <w:rsid w:val="70B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eastAsia="宋体" w:cs="宋体"/>
      <w:snapToGrid/>
      <w:kern w:val="0"/>
      <w:sz w:val="21"/>
      <w:szCs w:val="21"/>
    </w:rPr>
  </w:style>
  <w:style w:type="paragraph" w:customStyle="1" w:styleId="5">
    <w:name w:val="p16"/>
    <w:basedOn w:val="1"/>
    <w:uiPriority w:val="0"/>
    <w:pPr>
      <w:widowControl/>
      <w:spacing w:line="336" w:lineRule="auto"/>
    </w:pPr>
    <w:rPr>
      <w:rFonts w:ascii="Calibri" w:hAnsi="Calibri" w:eastAsia="宋体" w:cs="宋体"/>
      <w:snapToGrid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2020-03-09T03:56:00Z</dcterms:created>
  <dc:creator>政务科（外事科、政务公开办）</dc:creator>
  <cp:lastModifiedBy>政务科（外事科、政务公开办）</cp:lastModifiedBy>
  <dcterms:modified xsi:type="dcterms:W3CDTF">2020-03-09T03:57:16Z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